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CF9BA" w14:textId="77777777" w:rsidR="006456D9" w:rsidRPr="006456D9" w:rsidRDefault="006456D9" w:rsidP="006456D9">
      <w:pPr>
        <w:rPr>
          <w:rFonts w:ascii="Times New Roman" w:eastAsia="Calibri" w:hAnsi="Times New Roman" w:cs="Times New Roman"/>
          <w:b/>
          <w:bCs/>
          <w:sz w:val="36"/>
          <w:szCs w:val="36"/>
        </w:rPr>
      </w:pPr>
      <w:r w:rsidRPr="006456D9">
        <w:rPr>
          <w:rFonts w:ascii="Times New Roman" w:eastAsia="Calibri" w:hAnsi="Times New Roman" w:cs="Times New Roman"/>
          <w:b/>
          <w:bCs/>
          <w:sz w:val="36"/>
          <w:szCs w:val="36"/>
        </w:rPr>
        <w:t xml:space="preserve">Memo </w:t>
      </w:r>
    </w:p>
    <w:p w14:paraId="50F528CA" w14:textId="77777777" w:rsidR="006456D9" w:rsidRPr="006456D9" w:rsidRDefault="006456D9" w:rsidP="006456D9">
      <w:pPr>
        <w:spacing w:after="0" w:line="240" w:lineRule="auto"/>
        <w:rPr>
          <w:rFonts w:ascii="Times New Roman" w:eastAsia="Calibri" w:hAnsi="Times New Roman" w:cs="Times New Roman"/>
          <w:sz w:val="24"/>
          <w:szCs w:val="24"/>
        </w:rPr>
      </w:pPr>
      <w:r w:rsidRPr="006456D9">
        <w:rPr>
          <w:rFonts w:ascii="Times New Roman" w:eastAsia="Calibri" w:hAnsi="Times New Roman" w:cs="Times New Roman"/>
          <w:sz w:val="24"/>
          <w:szCs w:val="24"/>
        </w:rPr>
        <w:t xml:space="preserve">To: </w:t>
      </w:r>
      <w:r w:rsidRPr="006456D9">
        <w:rPr>
          <w:rFonts w:ascii="Times New Roman" w:eastAsia="Calibri" w:hAnsi="Times New Roman" w:cs="Times New Roman"/>
          <w:sz w:val="24"/>
          <w:szCs w:val="24"/>
        </w:rPr>
        <w:tab/>
        <w:t>PDC Commissioners</w:t>
      </w:r>
    </w:p>
    <w:p w14:paraId="682AAD84" w14:textId="2BAA95FF" w:rsidR="006456D9" w:rsidRPr="006456D9" w:rsidRDefault="006456D9" w:rsidP="006456D9">
      <w:pPr>
        <w:spacing w:after="0" w:line="240" w:lineRule="auto"/>
        <w:rPr>
          <w:rFonts w:ascii="Times New Roman" w:eastAsia="Calibri" w:hAnsi="Times New Roman" w:cs="Times New Roman"/>
          <w:sz w:val="24"/>
          <w:szCs w:val="24"/>
        </w:rPr>
      </w:pPr>
      <w:r w:rsidRPr="7D38F98B">
        <w:rPr>
          <w:rFonts w:ascii="Times New Roman" w:eastAsia="Calibri" w:hAnsi="Times New Roman" w:cs="Times New Roman"/>
          <w:sz w:val="24"/>
          <w:szCs w:val="24"/>
        </w:rPr>
        <w:t>From:</w:t>
      </w:r>
      <w:r>
        <w:tab/>
      </w:r>
      <w:r w:rsidR="7D38F98B" w:rsidRPr="7D38F98B">
        <w:rPr>
          <w:rFonts w:ascii="Times New Roman" w:eastAsia="Calibri" w:hAnsi="Times New Roman" w:cs="Times New Roman"/>
          <w:sz w:val="24"/>
          <w:szCs w:val="24"/>
        </w:rPr>
        <w:t>Sean Flynn, General Counsel</w:t>
      </w:r>
    </w:p>
    <w:p w14:paraId="484F7C84" w14:textId="3930BA96" w:rsidR="006456D9" w:rsidRPr="006456D9" w:rsidRDefault="006456D9" w:rsidP="006456D9">
      <w:pPr>
        <w:spacing w:after="0" w:line="240" w:lineRule="auto"/>
        <w:rPr>
          <w:rFonts w:ascii="Times New Roman" w:eastAsia="Calibri" w:hAnsi="Times New Roman" w:cs="Times New Roman"/>
          <w:sz w:val="24"/>
          <w:szCs w:val="24"/>
        </w:rPr>
      </w:pPr>
      <w:r w:rsidRPr="006456D9">
        <w:rPr>
          <w:rFonts w:ascii="Times New Roman" w:eastAsia="Calibri" w:hAnsi="Times New Roman" w:cs="Times New Roman"/>
          <w:sz w:val="24"/>
          <w:szCs w:val="24"/>
        </w:rPr>
        <w:t xml:space="preserve">Date: </w:t>
      </w:r>
      <w:r w:rsidRPr="006456D9">
        <w:rPr>
          <w:rFonts w:ascii="Times New Roman" w:eastAsia="Calibri" w:hAnsi="Times New Roman" w:cs="Times New Roman"/>
          <w:sz w:val="24"/>
          <w:szCs w:val="24"/>
        </w:rPr>
        <w:tab/>
      </w:r>
      <w:r w:rsidR="003D37B3">
        <w:rPr>
          <w:rFonts w:ascii="Times New Roman" w:eastAsia="Calibri" w:hAnsi="Times New Roman" w:cs="Times New Roman"/>
          <w:sz w:val="24"/>
          <w:szCs w:val="24"/>
        </w:rPr>
        <w:t>March 17, 2022</w:t>
      </w:r>
    </w:p>
    <w:p w14:paraId="2C68AC72" w14:textId="0FCA4C45" w:rsidR="006456D9" w:rsidRPr="006456D9" w:rsidRDefault="006456D9" w:rsidP="006456D9">
      <w:pPr>
        <w:spacing w:after="0" w:line="240" w:lineRule="auto"/>
        <w:rPr>
          <w:rFonts w:ascii="Times New Roman" w:eastAsia="Calibri" w:hAnsi="Times New Roman" w:cs="Times New Roman"/>
          <w:sz w:val="24"/>
          <w:szCs w:val="24"/>
        </w:rPr>
      </w:pPr>
      <w:r w:rsidRPr="006456D9">
        <w:rPr>
          <w:rFonts w:ascii="Times New Roman" w:eastAsia="Calibri" w:hAnsi="Times New Roman" w:cs="Times New Roman"/>
          <w:sz w:val="24"/>
          <w:szCs w:val="24"/>
        </w:rPr>
        <w:t xml:space="preserve">Re: </w:t>
      </w:r>
      <w:r w:rsidRPr="006456D9">
        <w:rPr>
          <w:rFonts w:ascii="Times New Roman" w:eastAsia="Calibri" w:hAnsi="Times New Roman" w:cs="Times New Roman"/>
          <w:sz w:val="24"/>
          <w:szCs w:val="24"/>
        </w:rPr>
        <w:tab/>
      </w:r>
      <w:r w:rsidR="00FC6E73">
        <w:rPr>
          <w:rFonts w:ascii="Times New Roman" w:eastAsia="Calibri" w:hAnsi="Times New Roman" w:cs="Times New Roman"/>
          <w:sz w:val="24"/>
          <w:szCs w:val="24"/>
        </w:rPr>
        <w:t>Interpretation 02-01 – amendment</w:t>
      </w:r>
    </w:p>
    <w:p w14:paraId="77FE1907" w14:textId="2E9C4AE3" w:rsidR="00812FFF" w:rsidRPr="006456D9" w:rsidRDefault="006456D9">
      <w:pPr>
        <w:rPr>
          <w:rFonts w:ascii="Times New Roman" w:eastAsia="Calibri" w:hAnsi="Times New Roman" w:cs="Times New Roman"/>
          <w:sz w:val="24"/>
          <w:szCs w:val="24"/>
        </w:rPr>
      </w:pPr>
      <w:r w:rsidRPr="006456D9">
        <w:rPr>
          <w:rFonts w:ascii="Times New Roman" w:eastAsia="Calibri" w:hAnsi="Times New Roman" w:cs="Times New Roman"/>
          <w:sz w:val="24"/>
          <w:szCs w:val="24"/>
        </w:rPr>
        <w:t>______________________________________________________________________________</w:t>
      </w:r>
    </w:p>
    <w:p w14:paraId="3077FF6E" w14:textId="4C425AEC" w:rsidR="00EF1FFC" w:rsidRPr="006456D9" w:rsidRDefault="0089786B">
      <w:pPr>
        <w:rPr>
          <w:rFonts w:ascii="Times New Roman" w:hAnsi="Times New Roman" w:cs="Times New Roman"/>
          <w:sz w:val="24"/>
          <w:szCs w:val="24"/>
        </w:rPr>
      </w:pPr>
      <w:r w:rsidRPr="00E21452">
        <w:rPr>
          <w:rFonts w:ascii="Times New Roman" w:hAnsi="Times New Roman" w:cs="Times New Roman"/>
          <w:sz w:val="24"/>
          <w:szCs w:val="24"/>
        </w:rPr>
        <w:t>Interpretation 0</w:t>
      </w:r>
      <w:r w:rsidR="009A181A">
        <w:rPr>
          <w:rFonts w:ascii="Times New Roman" w:hAnsi="Times New Roman" w:cs="Times New Roman"/>
          <w:sz w:val="24"/>
          <w:szCs w:val="24"/>
        </w:rPr>
        <w:t>2</w:t>
      </w:r>
      <w:r w:rsidRPr="00E21452">
        <w:rPr>
          <w:rFonts w:ascii="Times New Roman" w:hAnsi="Times New Roman" w:cs="Times New Roman"/>
          <w:sz w:val="24"/>
          <w:szCs w:val="24"/>
        </w:rPr>
        <w:t>-0</w:t>
      </w:r>
      <w:r w:rsidR="009A181A">
        <w:rPr>
          <w:rFonts w:ascii="Times New Roman" w:hAnsi="Times New Roman" w:cs="Times New Roman"/>
          <w:sz w:val="24"/>
          <w:szCs w:val="24"/>
        </w:rPr>
        <w:t>1</w:t>
      </w:r>
      <w:r w:rsidRPr="00E21452">
        <w:rPr>
          <w:rFonts w:ascii="Times New Roman" w:hAnsi="Times New Roman" w:cs="Times New Roman"/>
          <w:sz w:val="24"/>
          <w:szCs w:val="24"/>
        </w:rPr>
        <w:t xml:space="preserve"> </w:t>
      </w:r>
      <w:r w:rsidR="007B6779" w:rsidRPr="00E21452">
        <w:rPr>
          <w:rFonts w:ascii="Times New Roman" w:hAnsi="Times New Roman" w:cs="Times New Roman"/>
          <w:sz w:val="24"/>
          <w:szCs w:val="24"/>
        </w:rPr>
        <w:t>determines</w:t>
      </w:r>
      <w:r w:rsidR="00257569" w:rsidRPr="00E21452">
        <w:rPr>
          <w:rFonts w:ascii="Times New Roman" w:hAnsi="Times New Roman" w:cs="Times New Roman"/>
          <w:sz w:val="24"/>
          <w:szCs w:val="24"/>
        </w:rPr>
        <w:t xml:space="preserve"> how </w:t>
      </w:r>
      <w:r w:rsidR="00B61D4C" w:rsidRPr="00E21452">
        <w:rPr>
          <w:rFonts w:ascii="Times New Roman" w:hAnsi="Times New Roman" w:cs="Times New Roman"/>
          <w:sz w:val="24"/>
          <w:szCs w:val="24"/>
        </w:rPr>
        <w:t xml:space="preserve">certain </w:t>
      </w:r>
      <w:r w:rsidR="00257569" w:rsidRPr="00E21452">
        <w:rPr>
          <w:rFonts w:ascii="Times New Roman" w:hAnsi="Times New Roman" w:cs="Times New Roman"/>
          <w:sz w:val="24"/>
          <w:szCs w:val="24"/>
        </w:rPr>
        <w:t xml:space="preserve">contribution limits </w:t>
      </w:r>
      <w:r w:rsidR="008566E1" w:rsidRPr="00E21452">
        <w:rPr>
          <w:rFonts w:ascii="Times New Roman" w:hAnsi="Times New Roman" w:cs="Times New Roman"/>
          <w:sz w:val="24"/>
          <w:szCs w:val="24"/>
        </w:rPr>
        <w:t xml:space="preserve">are calculated </w:t>
      </w:r>
      <w:r w:rsidR="008627AA" w:rsidRPr="00E21452">
        <w:rPr>
          <w:rFonts w:ascii="Times New Roman" w:hAnsi="Times New Roman" w:cs="Times New Roman"/>
          <w:sz w:val="24"/>
          <w:szCs w:val="24"/>
        </w:rPr>
        <w:t xml:space="preserve">for legislative candidates </w:t>
      </w:r>
      <w:r w:rsidR="007D130C" w:rsidRPr="00E21452">
        <w:rPr>
          <w:rFonts w:ascii="Times New Roman" w:hAnsi="Times New Roman" w:cs="Times New Roman"/>
          <w:sz w:val="24"/>
          <w:szCs w:val="24"/>
        </w:rPr>
        <w:t>in</w:t>
      </w:r>
      <w:r w:rsidR="00385308" w:rsidRPr="00E21452">
        <w:rPr>
          <w:rFonts w:ascii="Times New Roman" w:hAnsi="Times New Roman" w:cs="Times New Roman"/>
          <w:sz w:val="24"/>
          <w:szCs w:val="24"/>
        </w:rPr>
        <w:t xml:space="preserve"> </w:t>
      </w:r>
      <w:r w:rsidR="007D130C" w:rsidRPr="00E21452">
        <w:rPr>
          <w:rFonts w:ascii="Times New Roman" w:hAnsi="Times New Roman" w:cs="Times New Roman"/>
          <w:sz w:val="24"/>
          <w:szCs w:val="24"/>
        </w:rPr>
        <w:t>the</w:t>
      </w:r>
      <w:r w:rsidR="00385308" w:rsidRPr="00E21452">
        <w:rPr>
          <w:rFonts w:ascii="Times New Roman" w:hAnsi="Times New Roman" w:cs="Times New Roman"/>
          <w:sz w:val="24"/>
          <w:szCs w:val="24"/>
        </w:rPr>
        <w:t xml:space="preserve"> year </w:t>
      </w:r>
      <w:r w:rsidR="003947E1" w:rsidRPr="00E21452">
        <w:rPr>
          <w:rFonts w:ascii="Times New Roman" w:hAnsi="Times New Roman" w:cs="Times New Roman"/>
          <w:sz w:val="24"/>
          <w:szCs w:val="24"/>
        </w:rPr>
        <w:t xml:space="preserve">immediately </w:t>
      </w:r>
      <w:r w:rsidR="008566E1" w:rsidRPr="00E21452">
        <w:rPr>
          <w:rFonts w:ascii="Times New Roman" w:hAnsi="Times New Roman" w:cs="Times New Roman"/>
          <w:sz w:val="24"/>
          <w:szCs w:val="24"/>
        </w:rPr>
        <w:t>following</w:t>
      </w:r>
      <w:r w:rsidR="00385308" w:rsidRPr="00E21452">
        <w:rPr>
          <w:rFonts w:ascii="Times New Roman" w:hAnsi="Times New Roman" w:cs="Times New Roman"/>
          <w:sz w:val="24"/>
          <w:szCs w:val="24"/>
        </w:rPr>
        <w:t xml:space="preserve"> redistricting</w:t>
      </w:r>
      <w:r w:rsidR="007C7BDD" w:rsidRPr="00E21452">
        <w:rPr>
          <w:rFonts w:ascii="Times New Roman" w:hAnsi="Times New Roman" w:cs="Times New Roman"/>
          <w:sz w:val="24"/>
          <w:szCs w:val="24"/>
        </w:rPr>
        <w:t xml:space="preserve">. </w:t>
      </w:r>
      <w:r w:rsidR="006D37DE" w:rsidRPr="00E21452">
        <w:rPr>
          <w:rFonts w:ascii="Times New Roman" w:hAnsi="Times New Roman" w:cs="Times New Roman"/>
          <w:sz w:val="24"/>
          <w:szCs w:val="24"/>
        </w:rPr>
        <w:t>The la</w:t>
      </w:r>
      <w:r w:rsidR="00516EF2" w:rsidRPr="00E21452">
        <w:rPr>
          <w:rFonts w:ascii="Times New Roman" w:hAnsi="Times New Roman" w:cs="Times New Roman"/>
          <w:sz w:val="24"/>
          <w:szCs w:val="24"/>
        </w:rPr>
        <w:t>w</w:t>
      </w:r>
      <w:r w:rsidR="006D37DE" w:rsidRPr="00E21452">
        <w:rPr>
          <w:rFonts w:ascii="Times New Roman" w:hAnsi="Times New Roman" w:cs="Times New Roman"/>
          <w:sz w:val="24"/>
          <w:szCs w:val="24"/>
        </w:rPr>
        <w:t xml:space="preserve"> </w:t>
      </w:r>
      <w:r w:rsidR="004C30B7" w:rsidRPr="00E21452">
        <w:rPr>
          <w:rFonts w:ascii="Times New Roman" w:hAnsi="Times New Roman" w:cs="Times New Roman"/>
          <w:sz w:val="24"/>
          <w:szCs w:val="24"/>
        </w:rPr>
        <w:t xml:space="preserve">sets </w:t>
      </w:r>
      <w:r w:rsidR="006D37DE" w:rsidRPr="00E21452">
        <w:rPr>
          <w:rFonts w:ascii="Times New Roman" w:hAnsi="Times New Roman" w:cs="Times New Roman"/>
          <w:sz w:val="24"/>
          <w:szCs w:val="24"/>
        </w:rPr>
        <w:t>limits</w:t>
      </w:r>
      <w:r w:rsidR="00236AEB" w:rsidRPr="00E21452">
        <w:rPr>
          <w:rFonts w:ascii="Times New Roman" w:hAnsi="Times New Roman" w:cs="Times New Roman"/>
          <w:sz w:val="24"/>
          <w:szCs w:val="24"/>
        </w:rPr>
        <w:t xml:space="preserve"> </w:t>
      </w:r>
      <w:r w:rsidR="004C30B7" w:rsidRPr="00E21452">
        <w:rPr>
          <w:rFonts w:ascii="Times New Roman" w:hAnsi="Times New Roman" w:cs="Times New Roman"/>
          <w:sz w:val="24"/>
          <w:szCs w:val="24"/>
        </w:rPr>
        <w:t xml:space="preserve">on </w:t>
      </w:r>
      <w:r w:rsidR="003D7B6D" w:rsidRPr="00E21452">
        <w:rPr>
          <w:rFonts w:ascii="Times New Roman" w:hAnsi="Times New Roman" w:cs="Times New Roman"/>
          <w:sz w:val="24"/>
          <w:szCs w:val="24"/>
        </w:rPr>
        <w:t xml:space="preserve">the amount </w:t>
      </w:r>
      <w:r w:rsidR="00516EF2" w:rsidRPr="00E21452">
        <w:rPr>
          <w:rFonts w:ascii="Times New Roman" w:hAnsi="Times New Roman" w:cs="Times New Roman"/>
          <w:sz w:val="24"/>
          <w:szCs w:val="24"/>
        </w:rPr>
        <w:t xml:space="preserve">political </w:t>
      </w:r>
      <w:r w:rsidR="00236AEB" w:rsidRPr="00E21452">
        <w:rPr>
          <w:rFonts w:ascii="Times New Roman" w:hAnsi="Times New Roman" w:cs="Times New Roman"/>
          <w:sz w:val="24"/>
          <w:szCs w:val="24"/>
        </w:rPr>
        <w:t>part</w:t>
      </w:r>
      <w:r w:rsidR="007E2A73" w:rsidRPr="00E21452">
        <w:rPr>
          <w:rFonts w:ascii="Times New Roman" w:hAnsi="Times New Roman" w:cs="Times New Roman"/>
          <w:sz w:val="24"/>
          <w:szCs w:val="24"/>
        </w:rPr>
        <w:t>ies</w:t>
      </w:r>
      <w:r w:rsidR="00236AEB" w:rsidRPr="00E21452">
        <w:rPr>
          <w:rFonts w:ascii="Times New Roman" w:hAnsi="Times New Roman" w:cs="Times New Roman"/>
          <w:sz w:val="24"/>
          <w:szCs w:val="24"/>
        </w:rPr>
        <w:t xml:space="preserve"> and caucus committee</w:t>
      </w:r>
      <w:r w:rsidR="004C30B7" w:rsidRPr="00E21452">
        <w:rPr>
          <w:rFonts w:ascii="Times New Roman" w:hAnsi="Times New Roman" w:cs="Times New Roman"/>
          <w:sz w:val="24"/>
          <w:szCs w:val="24"/>
        </w:rPr>
        <w:t>s</w:t>
      </w:r>
      <w:r w:rsidR="00236AEB" w:rsidRPr="00E21452">
        <w:rPr>
          <w:rFonts w:ascii="Times New Roman" w:hAnsi="Times New Roman" w:cs="Times New Roman"/>
          <w:sz w:val="24"/>
          <w:szCs w:val="24"/>
        </w:rPr>
        <w:t xml:space="preserve"> </w:t>
      </w:r>
      <w:r w:rsidR="003D7B6D" w:rsidRPr="00E21452">
        <w:rPr>
          <w:rFonts w:ascii="Times New Roman" w:hAnsi="Times New Roman" w:cs="Times New Roman"/>
          <w:sz w:val="24"/>
          <w:szCs w:val="24"/>
        </w:rPr>
        <w:t xml:space="preserve">can contribute </w:t>
      </w:r>
      <w:r w:rsidR="00516EF2" w:rsidRPr="00E21452">
        <w:rPr>
          <w:rFonts w:ascii="Times New Roman" w:hAnsi="Times New Roman" w:cs="Times New Roman"/>
          <w:sz w:val="24"/>
          <w:szCs w:val="24"/>
        </w:rPr>
        <w:t>to legislative candidates</w:t>
      </w:r>
      <w:r w:rsidR="00BD2CBD" w:rsidRPr="00E21452">
        <w:rPr>
          <w:rFonts w:ascii="Times New Roman" w:hAnsi="Times New Roman" w:cs="Times New Roman"/>
          <w:sz w:val="24"/>
          <w:szCs w:val="24"/>
        </w:rPr>
        <w:t xml:space="preserve"> </w:t>
      </w:r>
      <w:r w:rsidR="00385308" w:rsidRPr="00E21452">
        <w:rPr>
          <w:rFonts w:ascii="Times New Roman" w:hAnsi="Times New Roman" w:cs="Times New Roman"/>
          <w:sz w:val="24"/>
          <w:szCs w:val="24"/>
        </w:rPr>
        <w:t>b</w:t>
      </w:r>
      <w:r w:rsidR="0099267A" w:rsidRPr="00E21452">
        <w:rPr>
          <w:rFonts w:ascii="Times New Roman" w:hAnsi="Times New Roman" w:cs="Times New Roman"/>
          <w:sz w:val="24"/>
          <w:szCs w:val="24"/>
        </w:rPr>
        <w:t>ased on</w:t>
      </w:r>
      <w:r w:rsidR="00385308" w:rsidRPr="00E21452">
        <w:rPr>
          <w:rFonts w:ascii="Times New Roman" w:hAnsi="Times New Roman" w:cs="Times New Roman"/>
          <w:sz w:val="24"/>
          <w:szCs w:val="24"/>
        </w:rPr>
        <w:t xml:space="preserve"> </w:t>
      </w:r>
      <w:r w:rsidR="00B06CDD" w:rsidRPr="00E21452">
        <w:rPr>
          <w:rFonts w:ascii="Times New Roman" w:hAnsi="Times New Roman" w:cs="Times New Roman"/>
          <w:sz w:val="24"/>
          <w:szCs w:val="24"/>
        </w:rPr>
        <w:t xml:space="preserve">the </w:t>
      </w:r>
      <w:r w:rsidR="00385308" w:rsidRPr="00E21452">
        <w:rPr>
          <w:rFonts w:ascii="Times New Roman" w:hAnsi="Times New Roman" w:cs="Times New Roman"/>
          <w:sz w:val="24"/>
          <w:szCs w:val="24"/>
        </w:rPr>
        <w:t xml:space="preserve">number of registered voters within </w:t>
      </w:r>
      <w:r w:rsidR="002A73C4" w:rsidRPr="00E21452">
        <w:rPr>
          <w:rFonts w:ascii="Times New Roman" w:hAnsi="Times New Roman" w:cs="Times New Roman"/>
          <w:sz w:val="24"/>
          <w:szCs w:val="24"/>
        </w:rPr>
        <w:t>each</w:t>
      </w:r>
      <w:r w:rsidR="00DB542B" w:rsidRPr="00E21452">
        <w:rPr>
          <w:rFonts w:ascii="Times New Roman" w:hAnsi="Times New Roman" w:cs="Times New Roman"/>
          <w:sz w:val="24"/>
          <w:szCs w:val="24"/>
        </w:rPr>
        <w:t xml:space="preserve"> legislative</w:t>
      </w:r>
      <w:r w:rsidR="00385308" w:rsidRPr="00E21452">
        <w:rPr>
          <w:rFonts w:ascii="Times New Roman" w:hAnsi="Times New Roman" w:cs="Times New Roman"/>
          <w:sz w:val="24"/>
          <w:szCs w:val="24"/>
        </w:rPr>
        <w:t xml:space="preserve"> district</w:t>
      </w:r>
      <w:r w:rsidR="0049434B" w:rsidRPr="00E21452">
        <w:rPr>
          <w:rFonts w:ascii="Times New Roman" w:hAnsi="Times New Roman" w:cs="Times New Roman"/>
          <w:sz w:val="24"/>
          <w:szCs w:val="24"/>
        </w:rPr>
        <w:t>,</w:t>
      </w:r>
      <w:r w:rsidR="00385308" w:rsidRPr="00E21452">
        <w:rPr>
          <w:rFonts w:ascii="Times New Roman" w:hAnsi="Times New Roman" w:cs="Times New Roman"/>
          <w:sz w:val="24"/>
          <w:szCs w:val="24"/>
        </w:rPr>
        <w:t xml:space="preserve"> as </w:t>
      </w:r>
      <w:r w:rsidR="00100906" w:rsidRPr="00E21452">
        <w:rPr>
          <w:rFonts w:ascii="Times New Roman" w:hAnsi="Times New Roman" w:cs="Times New Roman"/>
          <w:sz w:val="24"/>
          <w:szCs w:val="24"/>
        </w:rPr>
        <w:t>counted</w:t>
      </w:r>
      <w:r w:rsidR="00BD2CBD" w:rsidRPr="00E21452">
        <w:rPr>
          <w:rFonts w:ascii="Times New Roman" w:hAnsi="Times New Roman" w:cs="Times New Roman"/>
          <w:sz w:val="24"/>
          <w:szCs w:val="24"/>
        </w:rPr>
        <w:t xml:space="preserve"> from</w:t>
      </w:r>
      <w:r w:rsidR="00385308" w:rsidRPr="00E21452">
        <w:rPr>
          <w:rFonts w:ascii="Times New Roman" w:hAnsi="Times New Roman" w:cs="Times New Roman"/>
          <w:sz w:val="24"/>
          <w:szCs w:val="24"/>
        </w:rPr>
        <w:t xml:space="preserve"> the </w:t>
      </w:r>
      <w:r w:rsidR="0049434B" w:rsidRPr="00E21452">
        <w:rPr>
          <w:rFonts w:ascii="Times New Roman" w:hAnsi="Times New Roman" w:cs="Times New Roman"/>
          <w:sz w:val="24"/>
          <w:szCs w:val="24"/>
        </w:rPr>
        <w:t>most recent</w:t>
      </w:r>
      <w:r w:rsidR="00385308" w:rsidRPr="00E21452">
        <w:rPr>
          <w:rFonts w:ascii="Times New Roman" w:hAnsi="Times New Roman" w:cs="Times New Roman"/>
          <w:sz w:val="24"/>
          <w:szCs w:val="24"/>
        </w:rPr>
        <w:t xml:space="preserve"> general election.</w:t>
      </w:r>
      <w:r w:rsidR="007B19E6" w:rsidRPr="00E21452">
        <w:rPr>
          <w:rStyle w:val="FootnoteReference"/>
          <w:rFonts w:ascii="Times New Roman" w:hAnsi="Times New Roman" w:cs="Times New Roman"/>
          <w:sz w:val="24"/>
          <w:szCs w:val="24"/>
        </w:rPr>
        <w:footnoteReference w:id="2"/>
      </w:r>
      <w:r w:rsidR="00F04BB5">
        <w:rPr>
          <w:rFonts w:ascii="Times New Roman" w:hAnsi="Times New Roman" w:cs="Times New Roman"/>
          <w:sz w:val="24"/>
          <w:szCs w:val="24"/>
        </w:rPr>
        <w:t xml:space="preserve"> </w:t>
      </w:r>
      <w:r w:rsidR="001406D2" w:rsidRPr="00E21452">
        <w:rPr>
          <w:rFonts w:ascii="Times New Roman" w:hAnsi="Times New Roman" w:cs="Times New Roman"/>
          <w:sz w:val="24"/>
          <w:szCs w:val="24"/>
        </w:rPr>
        <w:t>However, v</w:t>
      </w:r>
      <w:r w:rsidR="008566E1" w:rsidRPr="00E21452">
        <w:rPr>
          <w:rFonts w:ascii="Times New Roman" w:hAnsi="Times New Roman" w:cs="Times New Roman"/>
          <w:sz w:val="24"/>
          <w:szCs w:val="24"/>
        </w:rPr>
        <w:t xml:space="preserve">oter registration cannot be calculated </w:t>
      </w:r>
      <w:r w:rsidR="00FE5484" w:rsidRPr="00E21452">
        <w:rPr>
          <w:rFonts w:ascii="Times New Roman" w:hAnsi="Times New Roman" w:cs="Times New Roman"/>
          <w:sz w:val="24"/>
          <w:szCs w:val="24"/>
        </w:rPr>
        <w:t>in</w:t>
      </w:r>
      <w:r w:rsidR="008566E1" w:rsidRPr="00E21452">
        <w:rPr>
          <w:rFonts w:ascii="Times New Roman" w:hAnsi="Times New Roman" w:cs="Times New Roman"/>
          <w:sz w:val="24"/>
          <w:szCs w:val="24"/>
        </w:rPr>
        <w:t xml:space="preserve"> </w:t>
      </w:r>
      <w:r w:rsidR="004556C1" w:rsidRPr="00E21452">
        <w:rPr>
          <w:rFonts w:ascii="Times New Roman" w:hAnsi="Times New Roman" w:cs="Times New Roman"/>
          <w:sz w:val="24"/>
          <w:szCs w:val="24"/>
        </w:rPr>
        <w:t xml:space="preserve">the year following redistricting since no election has </w:t>
      </w:r>
      <w:r w:rsidR="00C96C17" w:rsidRPr="00E21452">
        <w:rPr>
          <w:rFonts w:ascii="Times New Roman" w:hAnsi="Times New Roman" w:cs="Times New Roman"/>
          <w:sz w:val="24"/>
          <w:szCs w:val="24"/>
        </w:rPr>
        <w:t>yet occurred</w:t>
      </w:r>
      <w:r w:rsidR="004556C1" w:rsidRPr="00E21452">
        <w:rPr>
          <w:rFonts w:ascii="Times New Roman" w:hAnsi="Times New Roman" w:cs="Times New Roman"/>
          <w:sz w:val="24"/>
          <w:szCs w:val="24"/>
        </w:rPr>
        <w:t xml:space="preserve"> in </w:t>
      </w:r>
      <w:r w:rsidR="00FE5484" w:rsidRPr="00E21452">
        <w:rPr>
          <w:rFonts w:ascii="Times New Roman" w:hAnsi="Times New Roman" w:cs="Times New Roman"/>
          <w:sz w:val="24"/>
          <w:szCs w:val="24"/>
        </w:rPr>
        <w:t>the newly drawn</w:t>
      </w:r>
      <w:r w:rsidR="004556C1" w:rsidRPr="00E21452">
        <w:rPr>
          <w:rFonts w:ascii="Times New Roman" w:hAnsi="Times New Roman" w:cs="Times New Roman"/>
          <w:sz w:val="24"/>
          <w:szCs w:val="24"/>
        </w:rPr>
        <w:t xml:space="preserve"> districts. </w:t>
      </w:r>
      <w:r w:rsidR="00D800E5" w:rsidRPr="00E21452">
        <w:rPr>
          <w:rFonts w:ascii="Times New Roman" w:hAnsi="Times New Roman" w:cs="Times New Roman"/>
          <w:sz w:val="24"/>
          <w:szCs w:val="24"/>
        </w:rPr>
        <w:t xml:space="preserve">Therefore, </w:t>
      </w:r>
      <w:r w:rsidR="00A91517" w:rsidRPr="00E21452">
        <w:rPr>
          <w:rFonts w:ascii="Times New Roman" w:hAnsi="Times New Roman" w:cs="Times New Roman"/>
          <w:sz w:val="24"/>
          <w:szCs w:val="24"/>
        </w:rPr>
        <w:t xml:space="preserve">in the year new districts are set, </w:t>
      </w:r>
      <w:r w:rsidR="00D800E5" w:rsidRPr="00E21452">
        <w:rPr>
          <w:rFonts w:ascii="Times New Roman" w:hAnsi="Times New Roman" w:cs="Times New Roman"/>
          <w:sz w:val="24"/>
          <w:szCs w:val="24"/>
        </w:rPr>
        <w:t xml:space="preserve">the </w:t>
      </w:r>
      <w:r w:rsidR="00BB2F0C" w:rsidRPr="00E21452">
        <w:rPr>
          <w:rFonts w:ascii="Times New Roman" w:hAnsi="Times New Roman" w:cs="Times New Roman"/>
          <w:sz w:val="24"/>
          <w:szCs w:val="24"/>
        </w:rPr>
        <w:t>registered voter count would either need to be based on</w:t>
      </w:r>
      <w:r w:rsidR="00BB2F0C" w:rsidRPr="006456D9">
        <w:rPr>
          <w:rFonts w:ascii="Times New Roman" w:hAnsi="Times New Roman" w:cs="Times New Roman"/>
          <w:sz w:val="24"/>
          <w:szCs w:val="24"/>
        </w:rPr>
        <w:t xml:space="preserve"> the previous election within the old district boundaries, or </w:t>
      </w:r>
      <w:r w:rsidR="00A91517" w:rsidRPr="006456D9">
        <w:rPr>
          <w:rFonts w:ascii="Times New Roman" w:hAnsi="Times New Roman" w:cs="Times New Roman"/>
          <w:sz w:val="24"/>
          <w:szCs w:val="24"/>
        </w:rPr>
        <w:t xml:space="preserve">within the new </w:t>
      </w:r>
      <w:r w:rsidR="00356076" w:rsidRPr="006456D9">
        <w:rPr>
          <w:rFonts w:ascii="Times New Roman" w:hAnsi="Times New Roman" w:cs="Times New Roman"/>
          <w:sz w:val="24"/>
          <w:szCs w:val="24"/>
        </w:rPr>
        <w:t xml:space="preserve">districts, but at some other date than the last election. </w:t>
      </w:r>
      <w:r w:rsidR="000D111F" w:rsidRPr="006456D9">
        <w:rPr>
          <w:rFonts w:ascii="Times New Roman" w:hAnsi="Times New Roman" w:cs="Times New Roman"/>
          <w:sz w:val="24"/>
          <w:szCs w:val="24"/>
        </w:rPr>
        <w:t xml:space="preserve">The attached memoranda provide more background explaining the redistricting process and creation of new legislative districts.  </w:t>
      </w:r>
    </w:p>
    <w:p w14:paraId="46DB3594" w14:textId="473F3F52" w:rsidR="00C72B0F" w:rsidRPr="006456D9" w:rsidRDefault="005C6812">
      <w:pPr>
        <w:rPr>
          <w:rFonts w:ascii="Times New Roman" w:hAnsi="Times New Roman" w:cs="Times New Roman"/>
          <w:sz w:val="24"/>
          <w:szCs w:val="24"/>
        </w:rPr>
      </w:pPr>
      <w:r w:rsidRPr="006456D9">
        <w:rPr>
          <w:rFonts w:ascii="Times New Roman" w:hAnsi="Times New Roman" w:cs="Times New Roman"/>
          <w:sz w:val="24"/>
          <w:szCs w:val="24"/>
        </w:rPr>
        <w:t xml:space="preserve">This issue reemerges every 10 years, after each redistricting. </w:t>
      </w:r>
      <w:r w:rsidR="00631963" w:rsidRPr="006456D9">
        <w:rPr>
          <w:rFonts w:ascii="Times New Roman" w:hAnsi="Times New Roman" w:cs="Times New Roman"/>
          <w:sz w:val="24"/>
          <w:szCs w:val="24"/>
        </w:rPr>
        <w:t>The Commission originally adopted Interpretation 02-</w:t>
      </w:r>
      <w:r w:rsidR="003B5FCC" w:rsidRPr="006456D9">
        <w:rPr>
          <w:rFonts w:ascii="Times New Roman" w:hAnsi="Times New Roman" w:cs="Times New Roman"/>
          <w:sz w:val="24"/>
          <w:szCs w:val="24"/>
        </w:rPr>
        <w:t xml:space="preserve">01 </w:t>
      </w:r>
      <w:r w:rsidR="00631963" w:rsidRPr="006456D9">
        <w:rPr>
          <w:rFonts w:ascii="Times New Roman" w:hAnsi="Times New Roman" w:cs="Times New Roman"/>
          <w:sz w:val="24"/>
          <w:szCs w:val="24"/>
        </w:rPr>
        <w:t xml:space="preserve">to </w:t>
      </w:r>
      <w:r w:rsidR="00211CBE" w:rsidRPr="006456D9">
        <w:rPr>
          <w:rFonts w:ascii="Times New Roman" w:hAnsi="Times New Roman" w:cs="Times New Roman"/>
          <w:sz w:val="24"/>
          <w:szCs w:val="24"/>
        </w:rPr>
        <w:t>set the</w:t>
      </w:r>
      <w:r w:rsidR="009D47A9" w:rsidRPr="006456D9">
        <w:rPr>
          <w:rFonts w:ascii="Times New Roman" w:hAnsi="Times New Roman" w:cs="Times New Roman"/>
          <w:sz w:val="24"/>
          <w:szCs w:val="24"/>
        </w:rPr>
        <w:t xml:space="preserve"> </w:t>
      </w:r>
      <w:r w:rsidR="003B5FCC" w:rsidRPr="006456D9">
        <w:rPr>
          <w:rFonts w:ascii="Times New Roman" w:hAnsi="Times New Roman" w:cs="Times New Roman"/>
          <w:sz w:val="24"/>
          <w:szCs w:val="24"/>
        </w:rPr>
        <w:t>party an</w:t>
      </w:r>
      <w:r w:rsidR="00BA6A63" w:rsidRPr="006456D9">
        <w:rPr>
          <w:rFonts w:ascii="Times New Roman" w:hAnsi="Times New Roman" w:cs="Times New Roman"/>
          <w:sz w:val="24"/>
          <w:szCs w:val="24"/>
        </w:rPr>
        <w:t>d</w:t>
      </w:r>
      <w:r w:rsidR="003B5FCC" w:rsidRPr="006456D9">
        <w:rPr>
          <w:rFonts w:ascii="Times New Roman" w:hAnsi="Times New Roman" w:cs="Times New Roman"/>
          <w:sz w:val="24"/>
          <w:szCs w:val="24"/>
        </w:rPr>
        <w:t xml:space="preserve"> caucus committee</w:t>
      </w:r>
      <w:r w:rsidR="00631963" w:rsidRPr="006456D9">
        <w:rPr>
          <w:rFonts w:ascii="Times New Roman" w:hAnsi="Times New Roman" w:cs="Times New Roman"/>
          <w:sz w:val="24"/>
          <w:szCs w:val="24"/>
        </w:rPr>
        <w:t xml:space="preserve"> contribution limits for the 2002 election campaigns</w:t>
      </w:r>
      <w:r w:rsidR="0031496A" w:rsidRPr="006456D9">
        <w:rPr>
          <w:rFonts w:ascii="Times New Roman" w:hAnsi="Times New Roman" w:cs="Times New Roman"/>
          <w:sz w:val="24"/>
          <w:szCs w:val="24"/>
        </w:rPr>
        <w:t xml:space="preserve"> </w:t>
      </w:r>
      <w:r w:rsidR="003F1830" w:rsidRPr="006456D9">
        <w:rPr>
          <w:rFonts w:ascii="Times New Roman" w:hAnsi="Times New Roman" w:cs="Times New Roman"/>
          <w:sz w:val="24"/>
          <w:szCs w:val="24"/>
        </w:rPr>
        <w:t xml:space="preserve">within the newly created </w:t>
      </w:r>
      <w:r w:rsidR="00807DB1" w:rsidRPr="006456D9">
        <w:rPr>
          <w:rFonts w:ascii="Times New Roman" w:hAnsi="Times New Roman" w:cs="Times New Roman"/>
          <w:sz w:val="24"/>
          <w:szCs w:val="24"/>
        </w:rPr>
        <w:t>legislative districts</w:t>
      </w:r>
      <w:r w:rsidR="0031496A" w:rsidRPr="006456D9">
        <w:rPr>
          <w:rFonts w:ascii="Times New Roman" w:hAnsi="Times New Roman" w:cs="Times New Roman"/>
          <w:sz w:val="24"/>
          <w:szCs w:val="24"/>
        </w:rPr>
        <w:t xml:space="preserve"> </w:t>
      </w:r>
      <w:r w:rsidR="008D1FA7" w:rsidRPr="006456D9">
        <w:rPr>
          <w:rFonts w:ascii="Times New Roman" w:hAnsi="Times New Roman" w:cs="Times New Roman"/>
          <w:sz w:val="24"/>
          <w:szCs w:val="24"/>
        </w:rPr>
        <w:t>that were created by redistricting that year</w:t>
      </w:r>
      <w:r w:rsidR="00807DB1" w:rsidRPr="006456D9">
        <w:rPr>
          <w:rFonts w:ascii="Times New Roman" w:hAnsi="Times New Roman" w:cs="Times New Roman"/>
          <w:sz w:val="24"/>
          <w:szCs w:val="24"/>
        </w:rPr>
        <w:t xml:space="preserve">. The Interpretation counted </w:t>
      </w:r>
      <w:r w:rsidR="00942B7C" w:rsidRPr="006456D9">
        <w:rPr>
          <w:rFonts w:ascii="Times New Roman" w:hAnsi="Times New Roman" w:cs="Times New Roman"/>
          <w:sz w:val="24"/>
          <w:szCs w:val="24"/>
        </w:rPr>
        <w:t xml:space="preserve">at the </w:t>
      </w:r>
      <w:r w:rsidR="001C11D3" w:rsidRPr="006456D9">
        <w:rPr>
          <w:rFonts w:ascii="Times New Roman" w:hAnsi="Times New Roman" w:cs="Times New Roman"/>
          <w:sz w:val="24"/>
          <w:szCs w:val="24"/>
        </w:rPr>
        <w:t xml:space="preserve">number of registered voters in the new districts </w:t>
      </w:r>
      <w:r w:rsidR="00FF0E0E" w:rsidRPr="006456D9">
        <w:rPr>
          <w:rFonts w:ascii="Times New Roman" w:hAnsi="Times New Roman" w:cs="Times New Roman"/>
          <w:sz w:val="24"/>
          <w:szCs w:val="24"/>
        </w:rPr>
        <w:t>as of June 30, 2002</w:t>
      </w:r>
      <w:r w:rsidR="0055375F" w:rsidRPr="006456D9">
        <w:rPr>
          <w:rFonts w:ascii="Times New Roman" w:hAnsi="Times New Roman" w:cs="Times New Roman"/>
          <w:sz w:val="24"/>
          <w:szCs w:val="24"/>
        </w:rPr>
        <w:t xml:space="preserve">. The </w:t>
      </w:r>
      <w:r w:rsidR="000667EA" w:rsidRPr="006456D9">
        <w:rPr>
          <w:rFonts w:ascii="Times New Roman" w:hAnsi="Times New Roman" w:cs="Times New Roman"/>
          <w:sz w:val="24"/>
          <w:szCs w:val="24"/>
        </w:rPr>
        <w:t>Commission</w:t>
      </w:r>
      <w:r w:rsidR="0055375F" w:rsidRPr="006456D9">
        <w:rPr>
          <w:rFonts w:ascii="Times New Roman" w:hAnsi="Times New Roman" w:cs="Times New Roman"/>
          <w:sz w:val="24"/>
          <w:szCs w:val="24"/>
        </w:rPr>
        <w:t xml:space="preserve"> amended</w:t>
      </w:r>
      <w:r w:rsidR="000667EA" w:rsidRPr="006456D9">
        <w:rPr>
          <w:rFonts w:ascii="Times New Roman" w:hAnsi="Times New Roman" w:cs="Times New Roman"/>
          <w:sz w:val="24"/>
          <w:szCs w:val="24"/>
        </w:rPr>
        <w:t xml:space="preserve"> the Interpretation</w:t>
      </w:r>
      <w:r w:rsidR="0055375F" w:rsidRPr="006456D9">
        <w:rPr>
          <w:rFonts w:ascii="Times New Roman" w:hAnsi="Times New Roman" w:cs="Times New Roman"/>
          <w:sz w:val="24"/>
          <w:szCs w:val="24"/>
        </w:rPr>
        <w:t xml:space="preserve"> in 2011</w:t>
      </w:r>
      <w:r w:rsidR="00C0595C" w:rsidRPr="006456D9">
        <w:rPr>
          <w:rFonts w:ascii="Times New Roman" w:hAnsi="Times New Roman" w:cs="Times New Roman"/>
          <w:sz w:val="24"/>
          <w:szCs w:val="24"/>
        </w:rPr>
        <w:t>, before</w:t>
      </w:r>
      <w:r w:rsidR="000667EA" w:rsidRPr="006456D9">
        <w:rPr>
          <w:rFonts w:ascii="Times New Roman" w:hAnsi="Times New Roman" w:cs="Times New Roman"/>
          <w:sz w:val="24"/>
          <w:szCs w:val="24"/>
        </w:rPr>
        <w:t xml:space="preserve"> the</w:t>
      </w:r>
      <w:r w:rsidR="0055375F" w:rsidRPr="006456D9">
        <w:rPr>
          <w:rFonts w:ascii="Times New Roman" w:hAnsi="Times New Roman" w:cs="Times New Roman"/>
          <w:sz w:val="24"/>
          <w:szCs w:val="24"/>
        </w:rPr>
        <w:t xml:space="preserve"> 2012 </w:t>
      </w:r>
      <w:r w:rsidR="000667EA" w:rsidRPr="006456D9">
        <w:rPr>
          <w:rFonts w:ascii="Times New Roman" w:hAnsi="Times New Roman" w:cs="Times New Roman"/>
          <w:sz w:val="24"/>
          <w:szCs w:val="24"/>
        </w:rPr>
        <w:t>redistricting</w:t>
      </w:r>
      <w:r w:rsidR="0055375F" w:rsidRPr="006456D9">
        <w:rPr>
          <w:rFonts w:ascii="Times New Roman" w:hAnsi="Times New Roman" w:cs="Times New Roman"/>
          <w:sz w:val="24"/>
          <w:szCs w:val="24"/>
        </w:rPr>
        <w:t xml:space="preserve">, and </w:t>
      </w:r>
      <w:r w:rsidR="00714C0E" w:rsidRPr="006456D9">
        <w:rPr>
          <w:rFonts w:ascii="Times New Roman" w:hAnsi="Times New Roman" w:cs="Times New Roman"/>
          <w:sz w:val="24"/>
          <w:szCs w:val="24"/>
        </w:rPr>
        <w:t>moved up</w:t>
      </w:r>
      <w:r w:rsidR="000667EA" w:rsidRPr="006456D9">
        <w:rPr>
          <w:rFonts w:ascii="Times New Roman" w:hAnsi="Times New Roman" w:cs="Times New Roman"/>
          <w:sz w:val="24"/>
          <w:szCs w:val="24"/>
        </w:rPr>
        <w:t xml:space="preserve"> </w:t>
      </w:r>
      <w:r w:rsidR="0055375F" w:rsidRPr="006456D9">
        <w:rPr>
          <w:rFonts w:ascii="Times New Roman" w:hAnsi="Times New Roman" w:cs="Times New Roman"/>
          <w:sz w:val="24"/>
          <w:szCs w:val="24"/>
        </w:rPr>
        <w:t xml:space="preserve">the date for calculating registered voters </w:t>
      </w:r>
      <w:r w:rsidR="00412C76" w:rsidRPr="006456D9">
        <w:rPr>
          <w:rFonts w:ascii="Times New Roman" w:hAnsi="Times New Roman" w:cs="Times New Roman"/>
          <w:sz w:val="24"/>
          <w:szCs w:val="24"/>
        </w:rPr>
        <w:t xml:space="preserve">to May 14, 2012, the beginning of </w:t>
      </w:r>
      <w:r w:rsidR="00936D7A" w:rsidRPr="006456D9">
        <w:rPr>
          <w:rFonts w:ascii="Times New Roman" w:hAnsi="Times New Roman" w:cs="Times New Roman"/>
          <w:sz w:val="24"/>
          <w:szCs w:val="24"/>
        </w:rPr>
        <w:t xml:space="preserve">the </w:t>
      </w:r>
      <w:r w:rsidR="00412C76" w:rsidRPr="006456D9">
        <w:rPr>
          <w:rFonts w:ascii="Times New Roman" w:hAnsi="Times New Roman" w:cs="Times New Roman"/>
          <w:sz w:val="24"/>
          <w:szCs w:val="24"/>
        </w:rPr>
        <w:t>candidate filing</w:t>
      </w:r>
      <w:r w:rsidR="00936D7A" w:rsidRPr="006456D9">
        <w:rPr>
          <w:rFonts w:ascii="Times New Roman" w:hAnsi="Times New Roman" w:cs="Times New Roman"/>
          <w:sz w:val="24"/>
          <w:szCs w:val="24"/>
        </w:rPr>
        <w:t xml:space="preserve"> period</w:t>
      </w:r>
      <w:r w:rsidR="00412C76" w:rsidRPr="006456D9">
        <w:rPr>
          <w:rFonts w:ascii="Times New Roman" w:hAnsi="Times New Roman" w:cs="Times New Roman"/>
          <w:sz w:val="24"/>
          <w:szCs w:val="24"/>
        </w:rPr>
        <w:t>.</w:t>
      </w:r>
      <w:r w:rsidR="002A308B" w:rsidRPr="006456D9">
        <w:rPr>
          <w:rStyle w:val="FootnoteReference"/>
          <w:rFonts w:ascii="Times New Roman" w:hAnsi="Times New Roman" w:cs="Times New Roman"/>
          <w:sz w:val="24"/>
          <w:szCs w:val="24"/>
        </w:rPr>
        <w:footnoteReference w:id="3"/>
      </w:r>
      <w:r w:rsidR="002A308B" w:rsidRPr="006456D9">
        <w:rPr>
          <w:rFonts w:ascii="Times New Roman" w:hAnsi="Times New Roman" w:cs="Times New Roman"/>
          <w:sz w:val="24"/>
          <w:szCs w:val="24"/>
        </w:rPr>
        <w:t xml:space="preserve"> </w:t>
      </w:r>
      <w:r w:rsidR="00B92B5C" w:rsidRPr="006456D9">
        <w:rPr>
          <w:rFonts w:ascii="Times New Roman" w:hAnsi="Times New Roman" w:cs="Times New Roman"/>
          <w:sz w:val="24"/>
          <w:szCs w:val="24"/>
        </w:rPr>
        <w:t>As in 2011-12, t</w:t>
      </w:r>
      <w:r w:rsidR="007C7BDD" w:rsidRPr="006456D9">
        <w:rPr>
          <w:rFonts w:ascii="Times New Roman" w:hAnsi="Times New Roman" w:cs="Times New Roman"/>
          <w:sz w:val="24"/>
          <w:szCs w:val="24"/>
        </w:rPr>
        <w:t xml:space="preserve">he </w:t>
      </w:r>
      <w:r w:rsidR="00B92B5C" w:rsidRPr="006456D9">
        <w:rPr>
          <w:rFonts w:ascii="Times New Roman" w:hAnsi="Times New Roman" w:cs="Times New Roman"/>
          <w:sz w:val="24"/>
          <w:szCs w:val="24"/>
        </w:rPr>
        <w:t>I</w:t>
      </w:r>
      <w:r w:rsidR="007C7BDD" w:rsidRPr="006456D9">
        <w:rPr>
          <w:rFonts w:ascii="Times New Roman" w:hAnsi="Times New Roman" w:cs="Times New Roman"/>
          <w:sz w:val="24"/>
          <w:szCs w:val="24"/>
        </w:rPr>
        <w:t xml:space="preserve">nterpretation would need to be amended to account for the latest redistricting plan, which was adopted earlier this year.  </w:t>
      </w:r>
    </w:p>
    <w:p w14:paraId="5C7BDD7D" w14:textId="56E230E4" w:rsidR="008B7D47" w:rsidRPr="006456D9" w:rsidRDefault="004556C1">
      <w:pPr>
        <w:rPr>
          <w:rFonts w:ascii="Times New Roman" w:hAnsi="Times New Roman" w:cs="Times New Roman"/>
          <w:sz w:val="24"/>
          <w:szCs w:val="24"/>
        </w:rPr>
      </w:pPr>
      <w:r w:rsidRPr="004556C1">
        <w:rPr>
          <w:rFonts w:ascii="Times New Roman" w:hAnsi="Times New Roman" w:cs="Times New Roman"/>
          <w:sz w:val="24"/>
          <w:szCs w:val="24"/>
        </w:rPr>
        <w:t>PDC staff recommend</w:t>
      </w:r>
      <w:r w:rsidR="003F324D" w:rsidRPr="006456D9">
        <w:rPr>
          <w:rFonts w:ascii="Times New Roman" w:hAnsi="Times New Roman" w:cs="Times New Roman"/>
          <w:sz w:val="24"/>
          <w:szCs w:val="24"/>
        </w:rPr>
        <w:t>s</w:t>
      </w:r>
      <w:r w:rsidRPr="004556C1">
        <w:rPr>
          <w:rFonts w:ascii="Times New Roman" w:hAnsi="Times New Roman" w:cs="Times New Roman"/>
          <w:sz w:val="24"/>
          <w:szCs w:val="24"/>
        </w:rPr>
        <w:t xml:space="preserve"> </w:t>
      </w:r>
      <w:r w:rsidR="003F324D" w:rsidRPr="006456D9">
        <w:rPr>
          <w:rFonts w:ascii="Times New Roman" w:hAnsi="Times New Roman" w:cs="Times New Roman"/>
          <w:sz w:val="24"/>
          <w:szCs w:val="24"/>
        </w:rPr>
        <w:t>updating</w:t>
      </w:r>
      <w:r w:rsidRPr="004556C1">
        <w:rPr>
          <w:rFonts w:ascii="Times New Roman" w:hAnsi="Times New Roman" w:cs="Times New Roman"/>
          <w:sz w:val="24"/>
          <w:szCs w:val="24"/>
        </w:rPr>
        <w:t xml:space="preserve"> Interpretation 0</w:t>
      </w:r>
      <w:r w:rsidR="004655F5">
        <w:rPr>
          <w:rFonts w:ascii="Times New Roman" w:hAnsi="Times New Roman" w:cs="Times New Roman"/>
          <w:sz w:val="24"/>
          <w:szCs w:val="24"/>
        </w:rPr>
        <w:t>2</w:t>
      </w:r>
      <w:r w:rsidRPr="004556C1">
        <w:rPr>
          <w:rFonts w:ascii="Times New Roman" w:hAnsi="Times New Roman" w:cs="Times New Roman"/>
          <w:sz w:val="24"/>
          <w:szCs w:val="24"/>
        </w:rPr>
        <w:t>-0</w:t>
      </w:r>
      <w:r w:rsidR="004655F5">
        <w:rPr>
          <w:rFonts w:ascii="Times New Roman" w:hAnsi="Times New Roman" w:cs="Times New Roman"/>
          <w:sz w:val="24"/>
          <w:szCs w:val="24"/>
        </w:rPr>
        <w:t>1</w:t>
      </w:r>
      <w:r w:rsidR="003F324D" w:rsidRPr="006456D9">
        <w:rPr>
          <w:rFonts w:ascii="Times New Roman" w:hAnsi="Times New Roman" w:cs="Times New Roman"/>
          <w:sz w:val="24"/>
          <w:szCs w:val="24"/>
        </w:rPr>
        <w:t xml:space="preserve"> for the 2022 election and</w:t>
      </w:r>
      <w:r w:rsidR="00B9780B" w:rsidRPr="006456D9">
        <w:rPr>
          <w:rFonts w:ascii="Times New Roman" w:hAnsi="Times New Roman" w:cs="Times New Roman"/>
          <w:sz w:val="24"/>
          <w:szCs w:val="24"/>
        </w:rPr>
        <w:t xml:space="preserve"> setting</w:t>
      </w:r>
      <w:r w:rsidR="00406EB2" w:rsidRPr="006456D9">
        <w:rPr>
          <w:rFonts w:ascii="Times New Roman" w:hAnsi="Times New Roman" w:cs="Times New Roman"/>
          <w:sz w:val="24"/>
          <w:szCs w:val="24"/>
        </w:rPr>
        <w:t xml:space="preserve"> the </w:t>
      </w:r>
      <w:r w:rsidR="003F324D" w:rsidRPr="006456D9">
        <w:rPr>
          <w:rFonts w:ascii="Times New Roman" w:hAnsi="Times New Roman" w:cs="Times New Roman"/>
          <w:sz w:val="24"/>
          <w:szCs w:val="24"/>
        </w:rPr>
        <w:t>cal</w:t>
      </w:r>
      <w:r w:rsidR="00746623" w:rsidRPr="006456D9">
        <w:rPr>
          <w:rFonts w:ascii="Times New Roman" w:hAnsi="Times New Roman" w:cs="Times New Roman"/>
          <w:sz w:val="24"/>
          <w:szCs w:val="24"/>
        </w:rPr>
        <w:t xml:space="preserve">culation of registered voters within the newly drawn legislative districts as of </w:t>
      </w:r>
      <w:r w:rsidR="008F3F7B" w:rsidRPr="006456D9">
        <w:rPr>
          <w:rFonts w:ascii="Times New Roman" w:hAnsi="Times New Roman" w:cs="Times New Roman"/>
          <w:sz w:val="24"/>
          <w:szCs w:val="24"/>
        </w:rPr>
        <w:t xml:space="preserve">May </w:t>
      </w:r>
      <w:r w:rsidR="00936D7A" w:rsidRPr="006456D9">
        <w:rPr>
          <w:rFonts w:ascii="Times New Roman" w:hAnsi="Times New Roman" w:cs="Times New Roman"/>
          <w:sz w:val="24"/>
          <w:szCs w:val="24"/>
        </w:rPr>
        <w:t>16</w:t>
      </w:r>
      <w:r w:rsidR="008F3F7B" w:rsidRPr="006456D9">
        <w:rPr>
          <w:rFonts w:ascii="Times New Roman" w:hAnsi="Times New Roman" w:cs="Times New Roman"/>
          <w:sz w:val="24"/>
          <w:szCs w:val="24"/>
        </w:rPr>
        <w:t>, 2022</w:t>
      </w:r>
      <w:r w:rsidR="00936D7A" w:rsidRPr="006456D9">
        <w:rPr>
          <w:rFonts w:ascii="Times New Roman" w:hAnsi="Times New Roman" w:cs="Times New Roman"/>
          <w:sz w:val="24"/>
          <w:szCs w:val="24"/>
        </w:rPr>
        <w:t xml:space="preserve">, the beginning of the candidate filing period. </w:t>
      </w:r>
      <w:r w:rsidR="005F7352" w:rsidRPr="006456D9">
        <w:rPr>
          <w:rFonts w:ascii="Times New Roman" w:hAnsi="Times New Roman" w:cs="Times New Roman"/>
          <w:sz w:val="24"/>
          <w:szCs w:val="24"/>
        </w:rPr>
        <w:t xml:space="preserve">As determined in 2011, </w:t>
      </w:r>
      <w:r w:rsidR="00E431D4" w:rsidRPr="006456D9">
        <w:rPr>
          <w:rFonts w:ascii="Times New Roman" w:hAnsi="Times New Roman" w:cs="Times New Roman"/>
          <w:sz w:val="24"/>
          <w:szCs w:val="24"/>
        </w:rPr>
        <w:t xml:space="preserve">the start of the candidate filing period </w:t>
      </w:r>
      <w:r w:rsidR="009A3748" w:rsidRPr="006456D9">
        <w:rPr>
          <w:rFonts w:ascii="Times New Roman" w:hAnsi="Times New Roman" w:cs="Times New Roman"/>
          <w:sz w:val="24"/>
          <w:szCs w:val="24"/>
        </w:rPr>
        <w:t xml:space="preserve">offers </w:t>
      </w:r>
      <w:r w:rsidR="00B74B6B">
        <w:rPr>
          <w:rFonts w:ascii="Times New Roman" w:hAnsi="Times New Roman" w:cs="Times New Roman"/>
          <w:sz w:val="24"/>
          <w:szCs w:val="24"/>
        </w:rPr>
        <w:t>an</w:t>
      </w:r>
      <w:r w:rsidR="009A3748" w:rsidRPr="006456D9">
        <w:rPr>
          <w:rFonts w:ascii="Times New Roman" w:hAnsi="Times New Roman" w:cs="Times New Roman"/>
          <w:sz w:val="24"/>
          <w:szCs w:val="24"/>
        </w:rPr>
        <w:t xml:space="preserve"> opportunity to obtain the </w:t>
      </w:r>
      <w:r w:rsidR="00747E6E" w:rsidRPr="006456D9">
        <w:rPr>
          <w:rFonts w:ascii="Times New Roman" w:hAnsi="Times New Roman" w:cs="Times New Roman"/>
          <w:sz w:val="24"/>
          <w:szCs w:val="24"/>
        </w:rPr>
        <w:t xml:space="preserve">voter registration </w:t>
      </w:r>
      <w:r w:rsidR="009A3748" w:rsidRPr="006456D9">
        <w:rPr>
          <w:rFonts w:ascii="Times New Roman" w:hAnsi="Times New Roman" w:cs="Times New Roman"/>
          <w:sz w:val="24"/>
          <w:szCs w:val="24"/>
        </w:rPr>
        <w:t xml:space="preserve">count </w:t>
      </w:r>
      <w:r w:rsidR="00624D51" w:rsidRPr="006456D9">
        <w:rPr>
          <w:rFonts w:ascii="Times New Roman" w:hAnsi="Times New Roman" w:cs="Times New Roman"/>
          <w:sz w:val="24"/>
          <w:szCs w:val="24"/>
        </w:rPr>
        <w:t>from the Office of the Secretary of State</w:t>
      </w:r>
      <w:r w:rsidR="006573B2" w:rsidRPr="006456D9">
        <w:rPr>
          <w:rFonts w:ascii="Times New Roman" w:hAnsi="Times New Roman" w:cs="Times New Roman"/>
          <w:sz w:val="24"/>
          <w:szCs w:val="24"/>
        </w:rPr>
        <w:t xml:space="preserve">, which is </w:t>
      </w:r>
      <w:r w:rsidR="006573B2" w:rsidRPr="006456D9">
        <w:rPr>
          <w:rFonts w:ascii="Times New Roman" w:hAnsi="Times New Roman" w:cs="Times New Roman"/>
          <w:sz w:val="24"/>
          <w:szCs w:val="24"/>
        </w:rPr>
        <w:lastRenderedPageBreak/>
        <w:t>based off the precinct boundary lines submitted by the</w:t>
      </w:r>
      <w:r w:rsidR="00624D51" w:rsidRPr="006456D9">
        <w:rPr>
          <w:rFonts w:ascii="Times New Roman" w:hAnsi="Times New Roman" w:cs="Times New Roman"/>
          <w:sz w:val="24"/>
          <w:szCs w:val="24"/>
        </w:rPr>
        <w:t xml:space="preserve"> </w:t>
      </w:r>
      <w:r w:rsidR="00157A05" w:rsidRPr="006456D9">
        <w:rPr>
          <w:rFonts w:ascii="Times New Roman" w:hAnsi="Times New Roman" w:cs="Times New Roman"/>
          <w:sz w:val="24"/>
          <w:szCs w:val="24"/>
        </w:rPr>
        <w:t>county auditors</w:t>
      </w:r>
      <w:r w:rsidR="000B3725" w:rsidRPr="006456D9">
        <w:rPr>
          <w:rFonts w:ascii="Times New Roman" w:hAnsi="Times New Roman" w:cs="Times New Roman"/>
          <w:sz w:val="24"/>
          <w:szCs w:val="24"/>
        </w:rPr>
        <w:t>.</w:t>
      </w:r>
      <w:r w:rsidR="002A308B" w:rsidRPr="006456D9">
        <w:rPr>
          <w:rStyle w:val="FootnoteReference"/>
          <w:rFonts w:ascii="Times New Roman" w:hAnsi="Times New Roman" w:cs="Times New Roman"/>
          <w:sz w:val="24"/>
          <w:szCs w:val="24"/>
        </w:rPr>
        <w:footnoteReference w:id="4"/>
      </w:r>
      <w:r w:rsidR="000B3725" w:rsidRPr="006456D9">
        <w:rPr>
          <w:rFonts w:ascii="Times New Roman" w:hAnsi="Times New Roman" w:cs="Times New Roman"/>
          <w:sz w:val="24"/>
          <w:szCs w:val="24"/>
        </w:rPr>
        <w:t xml:space="preserve"> </w:t>
      </w:r>
      <w:r w:rsidR="00FB7D4D" w:rsidRPr="006456D9">
        <w:rPr>
          <w:rFonts w:ascii="Times New Roman" w:hAnsi="Times New Roman" w:cs="Times New Roman"/>
          <w:sz w:val="24"/>
          <w:szCs w:val="24"/>
        </w:rPr>
        <w:t xml:space="preserve">Using the May date, as opposed to June or some later date, promotes transparency and certainty at the earliest time </w:t>
      </w:r>
      <w:r w:rsidR="00115234" w:rsidRPr="006456D9">
        <w:rPr>
          <w:rFonts w:ascii="Times New Roman" w:hAnsi="Times New Roman" w:cs="Times New Roman"/>
          <w:sz w:val="24"/>
          <w:szCs w:val="24"/>
        </w:rPr>
        <w:t>before</w:t>
      </w:r>
      <w:r w:rsidR="00FB7D4D" w:rsidRPr="006456D9">
        <w:rPr>
          <w:rFonts w:ascii="Times New Roman" w:hAnsi="Times New Roman" w:cs="Times New Roman"/>
          <w:sz w:val="24"/>
          <w:szCs w:val="24"/>
        </w:rPr>
        <w:t xml:space="preserve"> campaigns</w:t>
      </w:r>
      <w:r w:rsidR="00120876" w:rsidRPr="006456D9">
        <w:rPr>
          <w:rFonts w:ascii="Times New Roman" w:hAnsi="Times New Roman" w:cs="Times New Roman"/>
          <w:sz w:val="24"/>
          <w:szCs w:val="24"/>
        </w:rPr>
        <w:t>, parties, and caucus committees</w:t>
      </w:r>
      <w:r w:rsidR="00FB7D4D" w:rsidRPr="006456D9">
        <w:rPr>
          <w:rFonts w:ascii="Times New Roman" w:hAnsi="Times New Roman" w:cs="Times New Roman"/>
          <w:sz w:val="24"/>
          <w:szCs w:val="24"/>
        </w:rPr>
        <w:t xml:space="preserve"> begin major fundraising activities.</w:t>
      </w:r>
    </w:p>
    <w:sectPr w:rsidR="008B7D47" w:rsidRPr="006456D9" w:rsidSect="00F04BB5">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1099C" w14:textId="77777777" w:rsidR="00FA796D" w:rsidRDefault="00FA796D" w:rsidP="002A308B">
      <w:pPr>
        <w:spacing w:after="0" w:line="240" w:lineRule="auto"/>
      </w:pPr>
      <w:r>
        <w:separator/>
      </w:r>
    </w:p>
  </w:endnote>
  <w:endnote w:type="continuationSeparator" w:id="0">
    <w:p w14:paraId="5DAB2331" w14:textId="77777777" w:rsidR="00FA796D" w:rsidRDefault="00FA796D" w:rsidP="002A308B">
      <w:pPr>
        <w:spacing w:after="0" w:line="240" w:lineRule="auto"/>
      </w:pPr>
      <w:r>
        <w:continuationSeparator/>
      </w:r>
    </w:p>
  </w:endnote>
  <w:endnote w:type="continuationNotice" w:id="1">
    <w:p w14:paraId="7629BCE1" w14:textId="77777777" w:rsidR="00FA796D" w:rsidRDefault="00FA79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738B4F93" w14:paraId="1617B5F5" w14:textId="77777777" w:rsidTr="738B4F93">
      <w:tc>
        <w:tcPr>
          <w:tcW w:w="3360" w:type="dxa"/>
        </w:tcPr>
        <w:p w14:paraId="414E4C15" w14:textId="603DC56F" w:rsidR="738B4F93" w:rsidRDefault="738B4F93" w:rsidP="738B4F93">
          <w:pPr>
            <w:pStyle w:val="Header"/>
            <w:ind w:left="-115"/>
          </w:pPr>
        </w:p>
      </w:tc>
      <w:tc>
        <w:tcPr>
          <w:tcW w:w="3360" w:type="dxa"/>
        </w:tcPr>
        <w:p w14:paraId="162FD6E9" w14:textId="55851884" w:rsidR="738B4F93" w:rsidRDefault="738B4F93" w:rsidP="738B4F93">
          <w:pPr>
            <w:pStyle w:val="Header"/>
            <w:jc w:val="center"/>
          </w:pPr>
        </w:p>
      </w:tc>
      <w:tc>
        <w:tcPr>
          <w:tcW w:w="3360" w:type="dxa"/>
        </w:tcPr>
        <w:p w14:paraId="5C767217" w14:textId="65E35A77" w:rsidR="738B4F93" w:rsidRDefault="738B4F93" w:rsidP="738B4F93">
          <w:pPr>
            <w:pStyle w:val="Header"/>
            <w:ind w:right="-115"/>
            <w:jc w:val="right"/>
          </w:pPr>
        </w:p>
      </w:tc>
    </w:tr>
  </w:tbl>
  <w:p w14:paraId="600A2155" w14:textId="2944B7CE" w:rsidR="738B4F93" w:rsidRDefault="738B4F93" w:rsidP="738B4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738B4F93" w14:paraId="0539974C" w14:textId="77777777" w:rsidTr="738B4F93">
      <w:tc>
        <w:tcPr>
          <w:tcW w:w="3360" w:type="dxa"/>
        </w:tcPr>
        <w:p w14:paraId="16B5CF35" w14:textId="507FA988" w:rsidR="738B4F93" w:rsidRDefault="738B4F93" w:rsidP="738B4F93">
          <w:pPr>
            <w:pStyle w:val="Header"/>
            <w:ind w:left="-115"/>
          </w:pPr>
        </w:p>
      </w:tc>
      <w:tc>
        <w:tcPr>
          <w:tcW w:w="3360" w:type="dxa"/>
        </w:tcPr>
        <w:p w14:paraId="29F7A7A4" w14:textId="20823346" w:rsidR="738B4F93" w:rsidRDefault="738B4F93" w:rsidP="738B4F93">
          <w:pPr>
            <w:pStyle w:val="Header"/>
            <w:jc w:val="center"/>
          </w:pPr>
        </w:p>
      </w:tc>
      <w:tc>
        <w:tcPr>
          <w:tcW w:w="3360" w:type="dxa"/>
        </w:tcPr>
        <w:p w14:paraId="7A884B5F" w14:textId="6D154BC4" w:rsidR="738B4F93" w:rsidRDefault="738B4F93" w:rsidP="738B4F93">
          <w:pPr>
            <w:pStyle w:val="Header"/>
            <w:ind w:right="-115"/>
            <w:jc w:val="right"/>
          </w:pPr>
        </w:p>
      </w:tc>
    </w:tr>
  </w:tbl>
  <w:p w14:paraId="353E5896" w14:textId="14121C68" w:rsidR="738B4F93" w:rsidRDefault="738B4F93" w:rsidP="738B4F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738B4F93" w14:paraId="329DA28F" w14:textId="77777777" w:rsidTr="738B4F93">
      <w:tc>
        <w:tcPr>
          <w:tcW w:w="3360" w:type="dxa"/>
        </w:tcPr>
        <w:p w14:paraId="610EB987" w14:textId="74B8284E" w:rsidR="738B4F93" w:rsidRDefault="738B4F93" w:rsidP="738B4F93">
          <w:pPr>
            <w:pStyle w:val="Header"/>
            <w:ind w:left="-115"/>
          </w:pPr>
        </w:p>
      </w:tc>
      <w:tc>
        <w:tcPr>
          <w:tcW w:w="3360" w:type="dxa"/>
        </w:tcPr>
        <w:p w14:paraId="7201E387" w14:textId="4045F2EE" w:rsidR="738B4F93" w:rsidRDefault="738B4F93" w:rsidP="738B4F93">
          <w:pPr>
            <w:pStyle w:val="Header"/>
            <w:jc w:val="center"/>
          </w:pPr>
        </w:p>
      </w:tc>
      <w:tc>
        <w:tcPr>
          <w:tcW w:w="3360" w:type="dxa"/>
        </w:tcPr>
        <w:p w14:paraId="4E0A6575" w14:textId="4BD01164" w:rsidR="738B4F93" w:rsidRDefault="738B4F93" w:rsidP="738B4F93">
          <w:pPr>
            <w:pStyle w:val="Header"/>
            <w:ind w:right="-115"/>
            <w:jc w:val="right"/>
          </w:pPr>
        </w:p>
      </w:tc>
    </w:tr>
  </w:tbl>
  <w:p w14:paraId="29CE2187" w14:textId="76C4F8FC" w:rsidR="738B4F93" w:rsidRDefault="738B4F93" w:rsidP="738B4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9E1F4" w14:textId="77777777" w:rsidR="00FA796D" w:rsidRDefault="00FA796D" w:rsidP="002A308B">
      <w:pPr>
        <w:spacing w:after="0" w:line="240" w:lineRule="auto"/>
      </w:pPr>
      <w:r>
        <w:separator/>
      </w:r>
    </w:p>
  </w:footnote>
  <w:footnote w:type="continuationSeparator" w:id="0">
    <w:p w14:paraId="2C898C94" w14:textId="77777777" w:rsidR="00FA796D" w:rsidRDefault="00FA796D" w:rsidP="002A308B">
      <w:pPr>
        <w:spacing w:after="0" w:line="240" w:lineRule="auto"/>
      </w:pPr>
      <w:r>
        <w:continuationSeparator/>
      </w:r>
    </w:p>
  </w:footnote>
  <w:footnote w:type="continuationNotice" w:id="1">
    <w:p w14:paraId="1EEFA943" w14:textId="77777777" w:rsidR="00FA796D" w:rsidRDefault="00FA796D">
      <w:pPr>
        <w:spacing w:after="0" w:line="240" w:lineRule="auto"/>
      </w:pPr>
    </w:p>
  </w:footnote>
  <w:footnote w:id="2">
    <w:p w14:paraId="1F2CF6F8" w14:textId="47E74CAA" w:rsidR="007B19E6" w:rsidRPr="006456D9" w:rsidRDefault="007B19E6">
      <w:pPr>
        <w:pStyle w:val="FootnoteText"/>
        <w:rPr>
          <w:rFonts w:ascii="Times New Roman" w:hAnsi="Times New Roman" w:cs="Times New Roman"/>
        </w:rPr>
      </w:pPr>
      <w:r>
        <w:rPr>
          <w:rStyle w:val="FootnoteReference"/>
        </w:rPr>
        <w:footnoteRef/>
      </w:r>
      <w:r>
        <w:t xml:space="preserve"> </w:t>
      </w:r>
      <w:r w:rsidRPr="006456D9">
        <w:rPr>
          <w:rFonts w:ascii="Times New Roman" w:hAnsi="Times New Roman" w:cs="Times New Roman"/>
        </w:rPr>
        <w:t>See RCW 4</w:t>
      </w:r>
      <w:r w:rsidR="009D10FF">
        <w:rPr>
          <w:rFonts w:ascii="Times New Roman" w:hAnsi="Times New Roman" w:cs="Times New Roman"/>
        </w:rPr>
        <w:t>2</w:t>
      </w:r>
      <w:r w:rsidRPr="006456D9">
        <w:rPr>
          <w:rFonts w:ascii="Times New Roman" w:hAnsi="Times New Roman" w:cs="Times New Roman"/>
        </w:rPr>
        <w:t xml:space="preserve">.17A.405(6).  </w:t>
      </w:r>
    </w:p>
  </w:footnote>
  <w:footnote w:id="3">
    <w:p w14:paraId="1AACC04B" w14:textId="0CF076EB" w:rsidR="002A308B" w:rsidRPr="006456D9" w:rsidRDefault="002A308B">
      <w:pPr>
        <w:pStyle w:val="FootnoteText"/>
        <w:rPr>
          <w:rFonts w:ascii="Times New Roman" w:hAnsi="Times New Roman" w:cs="Times New Roman"/>
        </w:rPr>
      </w:pPr>
      <w:r w:rsidRPr="006456D9">
        <w:rPr>
          <w:rStyle w:val="FootnoteReference"/>
          <w:rFonts w:ascii="Times New Roman" w:hAnsi="Times New Roman" w:cs="Times New Roman"/>
        </w:rPr>
        <w:footnoteRef/>
      </w:r>
      <w:r w:rsidRPr="006456D9">
        <w:rPr>
          <w:rFonts w:ascii="Times New Roman" w:hAnsi="Times New Roman" w:cs="Times New Roman"/>
        </w:rPr>
        <w:t xml:space="preserve"> The Commission also determined at that time that contribution limits on parties donating to local candidates, which had been added to the law since 2002, did not require the same adjustments as for legislative districts because the count of registered voters for local races encompasses the boundaries of the jurisdiction (county, city, etc.) which do not change with redistricting.  </w:t>
      </w:r>
    </w:p>
  </w:footnote>
  <w:footnote w:id="4">
    <w:p w14:paraId="5888AF06" w14:textId="35F3D4C6" w:rsidR="002A308B" w:rsidRPr="006456D9" w:rsidRDefault="002A308B">
      <w:pPr>
        <w:pStyle w:val="FootnoteText"/>
        <w:rPr>
          <w:rFonts w:ascii="Times New Roman" w:hAnsi="Times New Roman" w:cs="Times New Roman"/>
        </w:rPr>
      </w:pPr>
      <w:r w:rsidRPr="006456D9">
        <w:rPr>
          <w:rStyle w:val="FootnoteReference"/>
          <w:rFonts w:ascii="Times New Roman" w:hAnsi="Times New Roman" w:cs="Times New Roman"/>
        </w:rPr>
        <w:footnoteRef/>
      </w:r>
      <w:r w:rsidRPr="006456D9">
        <w:rPr>
          <w:rFonts w:ascii="Times New Roman" w:hAnsi="Times New Roman" w:cs="Times New Roman"/>
        </w:rPr>
        <w:t xml:space="preserve"> </w:t>
      </w:r>
      <w:r w:rsidR="003A622B" w:rsidRPr="006456D9">
        <w:rPr>
          <w:rFonts w:ascii="Times New Roman" w:hAnsi="Times New Roman" w:cs="Times New Roman"/>
        </w:rPr>
        <w:t xml:space="preserve">County auditors are required to complete the new precinct boundary lines two weeks before the beginning of candidate filing week.  Filing week begins two weeks before Memorial Day.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738B4F93" w14:paraId="0533BF8F" w14:textId="77777777" w:rsidTr="738B4F93">
      <w:tc>
        <w:tcPr>
          <w:tcW w:w="3360" w:type="dxa"/>
        </w:tcPr>
        <w:p w14:paraId="1C13A25C" w14:textId="61CC16F2" w:rsidR="738B4F93" w:rsidRDefault="738B4F93" w:rsidP="738B4F93">
          <w:pPr>
            <w:pStyle w:val="Header"/>
            <w:ind w:left="-115"/>
          </w:pPr>
        </w:p>
      </w:tc>
      <w:tc>
        <w:tcPr>
          <w:tcW w:w="3360" w:type="dxa"/>
        </w:tcPr>
        <w:p w14:paraId="6280835D" w14:textId="67AF1750" w:rsidR="738B4F93" w:rsidRDefault="738B4F93" w:rsidP="738B4F93">
          <w:pPr>
            <w:pStyle w:val="Header"/>
            <w:jc w:val="center"/>
          </w:pPr>
        </w:p>
      </w:tc>
      <w:tc>
        <w:tcPr>
          <w:tcW w:w="3360" w:type="dxa"/>
        </w:tcPr>
        <w:p w14:paraId="7FC292FF" w14:textId="2828CE61" w:rsidR="738B4F93" w:rsidRDefault="738B4F93" w:rsidP="738B4F93">
          <w:pPr>
            <w:pStyle w:val="Header"/>
            <w:ind w:right="-115"/>
            <w:jc w:val="right"/>
          </w:pPr>
        </w:p>
      </w:tc>
    </w:tr>
  </w:tbl>
  <w:p w14:paraId="2D260606" w14:textId="3137B634" w:rsidR="738B4F93" w:rsidRDefault="738B4F93" w:rsidP="738B4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AA70" w14:textId="77777777" w:rsidR="007676F4" w:rsidRPr="007676F4" w:rsidRDefault="007676F4" w:rsidP="007676F4">
    <w:pPr>
      <w:spacing w:after="0" w:line="240" w:lineRule="auto"/>
      <w:jc w:val="center"/>
      <w:outlineLvl w:val="1"/>
      <w:rPr>
        <w:rFonts w:ascii="Arial" w:eastAsia="Times New Roman" w:hAnsi="Arial" w:cs="Arial"/>
        <w:b/>
        <w:bCs/>
        <w:sz w:val="26"/>
        <w:szCs w:val="24"/>
        <w:lang w:val="x-none" w:eastAsia="x-none"/>
      </w:rPr>
    </w:pPr>
    <w:r w:rsidRPr="007676F4">
      <w:rPr>
        <w:rFonts w:ascii="Arial" w:eastAsia="Times New Roman" w:hAnsi="Arial" w:cs="Arial"/>
        <w:b/>
        <w:bCs/>
        <w:noProof/>
        <w:sz w:val="26"/>
        <w:szCs w:val="24"/>
      </w:rPr>
      <w:drawing>
        <wp:inline distT="0" distB="0" distL="0" distR="0" wp14:anchorId="0CEA5DF4" wp14:editId="1623209A">
          <wp:extent cx="1028700" cy="1028700"/>
          <wp:effectExtent l="0" t="0" r="0" b="0"/>
          <wp:docPr id="53" name="Picture 53" descr="wa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14:paraId="34556FC4" w14:textId="77777777" w:rsidR="007676F4" w:rsidRPr="007676F4" w:rsidRDefault="007676F4" w:rsidP="007676F4">
    <w:pPr>
      <w:spacing w:after="0" w:line="240" w:lineRule="auto"/>
      <w:jc w:val="center"/>
      <w:outlineLvl w:val="0"/>
      <w:rPr>
        <w:rFonts w:ascii="Arial" w:eastAsia="Times New Roman" w:hAnsi="Arial" w:cs="Arial"/>
        <w:b/>
        <w:bCs/>
        <w:color w:val="008000"/>
        <w:sz w:val="28"/>
        <w:szCs w:val="24"/>
        <w:lang w:val="x-none" w:eastAsia="x-none"/>
      </w:rPr>
    </w:pPr>
    <w:r w:rsidRPr="007676F4">
      <w:rPr>
        <w:rFonts w:ascii="Arial" w:eastAsia="Times New Roman" w:hAnsi="Arial" w:cs="Arial"/>
        <w:b/>
        <w:bCs/>
        <w:color w:val="008000"/>
        <w:sz w:val="28"/>
        <w:szCs w:val="24"/>
        <w:lang w:val="x-none" w:eastAsia="x-none"/>
      </w:rPr>
      <w:t>State of Washington</w:t>
    </w:r>
  </w:p>
  <w:p w14:paraId="4CAD8D51" w14:textId="77777777" w:rsidR="007676F4" w:rsidRPr="007676F4" w:rsidRDefault="007676F4" w:rsidP="007676F4">
    <w:pPr>
      <w:spacing w:after="0" w:line="240" w:lineRule="auto"/>
      <w:jc w:val="center"/>
      <w:outlineLvl w:val="0"/>
      <w:rPr>
        <w:rFonts w:ascii="Arial" w:eastAsia="Times New Roman" w:hAnsi="Arial" w:cs="Arial"/>
        <w:b/>
        <w:bCs/>
        <w:color w:val="008000"/>
        <w:sz w:val="28"/>
        <w:szCs w:val="24"/>
        <w:lang w:val="x-none" w:eastAsia="x-none"/>
      </w:rPr>
    </w:pPr>
    <w:r w:rsidRPr="007676F4">
      <w:rPr>
        <w:rFonts w:ascii="Arial" w:eastAsia="Times New Roman" w:hAnsi="Arial" w:cs="Arial"/>
        <w:b/>
        <w:bCs/>
        <w:color w:val="008000"/>
        <w:sz w:val="28"/>
        <w:szCs w:val="24"/>
        <w:lang w:val="x-none" w:eastAsia="x-none"/>
      </w:rPr>
      <w:t>PUBLIC DISCLOSURE COMMISSION</w:t>
    </w:r>
  </w:p>
  <w:p w14:paraId="39133178" w14:textId="77777777" w:rsidR="007676F4" w:rsidRPr="007676F4" w:rsidRDefault="007676F4" w:rsidP="007676F4">
    <w:pPr>
      <w:spacing w:after="0"/>
      <w:jc w:val="center"/>
      <w:rPr>
        <w:rFonts w:ascii="Arial" w:eastAsia="Calibri" w:hAnsi="Arial" w:cs="Arial"/>
        <w:color w:val="008000"/>
        <w:sz w:val="24"/>
        <w:szCs w:val="24"/>
      </w:rPr>
    </w:pPr>
    <w:r w:rsidRPr="007676F4">
      <w:rPr>
        <w:rFonts w:ascii="Arial" w:eastAsia="Calibri" w:hAnsi="Arial" w:cs="Arial"/>
        <w:color w:val="008000"/>
        <w:sz w:val="24"/>
        <w:szCs w:val="24"/>
      </w:rPr>
      <w:t xml:space="preserve">711 Capitol Way Rm. 206, PO Box 40908 </w:t>
    </w:r>
    <w:r w:rsidRPr="007676F4">
      <w:rPr>
        <w:rFonts w:ascii="Symbol" w:eastAsia="Symbol" w:hAnsi="Symbol" w:cs="Symbol"/>
        <w:color w:val="008000"/>
        <w:sz w:val="24"/>
        <w:szCs w:val="24"/>
      </w:rPr>
      <w:t>·</w:t>
    </w:r>
    <w:r w:rsidRPr="007676F4">
      <w:rPr>
        <w:rFonts w:ascii="Arial" w:eastAsia="Calibri" w:hAnsi="Arial" w:cs="Arial"/>
        <w:color w:val="008000"/>
        <w:sz w:val="24"/>
        <w:szCs w:val="24"/>
      </w:rPr>
      <w:t xml:space="preserve"> Olympia, Washington 98504-0908 </w:t>
    </w:r>
  </w:p>
  <w:p w14:paraId="305DA8A7" w14:textId="77777777" w:rsidR="007676F4" w:rsidRPr="007676F4" w:rsidRDefault="007676F4" w:rsidP="007676F4">
    <w:pPr>
      <w:spacing w:after="0"/>
      <w:jc w:val="center"/>
      <w:rPr>
        <w:rFonts w:ascii="Arial" w:eastAsia="Calibri" w:hAnsi="Arial" w:cs="Arial"/>
        <w:color w:val="008000"/>
        <w:sz w:val="24"/>
        <w:szCs w:val="24"/>
      </w:rPr>
    </w:pPr>
    <w:r w:rsidRPr="007676F4">
      <w:rPr>
        <w:rFonts w:ascii="Arial" w:eastAsia="Calibri" w:hAnsi="Arial" w:cs="Arial"/>
        <w:color w:val="008000"/>
        <w:sz w:val="24"/>
        <w:szCs w:val="24"/>
      </w:rPr>
      <w:t xml:space="preserve">(360) 753-1111 </w:t>
    </w:r>
    <w:r w:rsidRPr="007676F4">
      <w:rPr>
        <w:rFonts w:ascii="Symbol" w:eastAsia="Symbol" w:hAnsi="Symbol" w:cs="Symbol"/>
        <w:color w:val="008000"/>
        <w:sz w:val="24"/>
        <w:szCs w:val="24"/>
      </w:rPr>
      <w:t>·</w:t>
    </w:r>
    <w:r w:rsidRPr="007676F4">
      <w:rPr>
        <w:rFonts w:ascii="Arial" w:eastAsia="Calibri" w:hAnsi="Arial" w:cs="Arial"/>
        <w:color w:val="008000"/>
        <w:sz w:val="24"/>
        <w:szCs w:val="24"/>
      </w:rPr>
      <w:t xml:space="preserve"> FAX (360) 753-1112</w:t>
    </w:r>
  </w:p>
  <w:p w14:paraId="141BE344" w14:textId="77777777" w:rsidR="007676F4" w:rsidRPr="007676F4" w:rsidRDefault="007676F4" w:rsidP="007676F4">
    <w:pPr>
      <w:spacing w:after="0"/>
      <w:jc w:val="center"/>
      <w:rPr>
        <w:rFonts w:ascii="Arial" w:eastAsia="Calibri" w:hAnsi="Arial" w:cs="Arial"/>
        <w:b/>
        <w:bCs/>
        <w:color w:val="008000"/>
        <w:sz w:val="24"/>
        <w:szCs w:val="24"/>
        <w:u w:val="single"/>
      </w:rPr>
    </w:pPr>
    <w:r w:rsidRPr="007676F4">
      <w:rPr>
        <w:rFonts w:ascii="Arial" w:eastAsia="Calibri" w:hAnsi="Arial" w:cs="Arial"/>
        <w:b/>
        <w:bCs/>
        <w:color w:val="008000"/>
        <w:sz w:val="24"/>
        <w:szCs w:val="24"/>
      </w:rPr>
      <w:t xml:space="preserve">Toll Free 1-877-601-2828 </w:t>
    </w:r>
    <w:r w:rsidRPr="007676F4">
      <w:rPr>
        <w:rFonts w:ascii="Symbol" w:eastAsia="Symbol" w:hAnsi="Symbol" w:cs="Symbol"/>
        <w:b/>
        <w:bCs/>
        <w:color w:val="008000"/>
        <w:sz w:val="24"/>
        <w:szCs w:val="24"/>
      </w:rPr>
      <w:t>·</w:t>
    </w:r>
    <w:r w:rsidRPr="007676F4">
      <w:rPr>
        <w:rFonts w:ascii="Arial" w:eastAsia="Calibri" w:hAnsi="Arial" w:cs="Arial"/>
        <w:b/>
        <w:bCs/>
        <w:color w:val="008000"/>
        <w:sz w:val="24"/>
        <w:szCs w:val="24"/>
      </w:rPr>
      <w:t xml:space="preserve"> E-mail: </w:t>
    </w:r>
    <w:hyperlink r:id="rId2" w:history="1">
      <w:r w:rsidRPr="007676F4">
        <w:rPr>
          <w:rFonts w:ascii="Arial" w:eastAsia="Calibri" w:hAnsi="Arial" w:cs="Arial"/>
          <w:b/>
          <w:bCs/>
          <w:color w:val="008000"/>
          <w:sz w:val="24"/>
          <w:szCs w:val="24"/>
          <w:u w:val="single"/>
        </w:rPr>
        <w:t>pdc@pdc.wa.gov</w:t>
      </w:r>
    </w:hyperlink>
    <w:r w:rsidRPr="007676F4">
      <w:rPr>
        <w:rFonts w:ascii="Arial" w:eastAsia="Calibri" w:hAnsi="Arial" w:cs="Arial"/>
        <w:b/>
        <w:bCs/>
        <w:color w:val="008000"/>
        <w:sz w:val="24"/>
        <w:szCs w:val="24"/>
      </w:rPr>
      <w:t xml:space="preserve"> </w:t>
    </w:r>
    <w:r w:rsidRPr="007676F4">
      <w:rPr>
        <w:rFonts w:ascii="Symbol" w:eastAsia="Symbol" w:hAnsi="Symbol" w:cs="Symbol"/>
        <w:b/>
        <w:bCs/>
        <w:color w:val="008000"/>
        <w:sz w:val="24"/>
        <w:szCs w:val="24"/>
      </w:rPr>
      <w:t>·</w:t>
    </w:r>
    <w:r w:rsidRPr="007676F4">
      <w:rPr>
        <w:rFonts w:ascii="Arial" w:eastAsia="Calibri" w:hAnsi="Arial" w:cs="Arial"/>
        <w:b/>
        <w:bCs/>
        <w:color w:val="008000"/>
        <w:sz w:val="24"/>
        <w:szCs w:val="24"/>
      </w:rPr>
      <w:t xml:space="preserve"> Website: </w:t>
    </w:r>
    <w:hyperlink r:id="rId3" w:history="1">
      <w:r w:rsidRPr="007676F4">
        <w:rPr>
          <w:rFonts w:ascii="Arial" w:eastAsia="Calibri" w:hAnsi="Arial" w:cs="Arial"/>
          <w:b/>
          <w:bCs/>
          <w:color w:val="008000"/>
          <w:sz w:val="24"/>
          <w:szCs w:val="24"/>
          <w:u w:val="single"/>
        </w:rPr>
        <w:t>www.pdc.wa.gov</w:t>
      </w:r>
    </w:hyperlink>
  </w:p>
  <w:p w14:paraId="5DB89966" w14:textId="77777777" w:rsidR="007676F4" w:rsidRDefault="007676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8428D" w14:textId="77777777" w:rsidR="00FB6115" w:rsidRPr="00FB6115" w:rsidRDefault="00FB6115" w:rsidP="00FB6115">
    <w:pPr>
      <w:spacing w:after="0" w:line="240" w:lineRule="auto"/>
      <w:jc w:val="center"/>
      <w:outlineLvl w:val="1"/>
      <w:rPr>
        <w:rFonts w:ascii="Arial" w:eastAsia="Times New Roman" w:hAnsi="Arial" w:cs="Arial"/>
        <w:b/>
        <w:bCs/>
        <w:sz w:val="26"/>
        <w:szCs w:val="24"/>
        <w:lang w:val="x-none" w:eastAsia="x-none"/>
      </w:rPr>
    </w:pPr>
    <w:r w:rsidRPr="00FB6115">
      <w:rPr>
        <w:rFonts w:ascii="Arial" w:eastAsia="Times New Roman" w:hAnsi="Arial" w:cs="Arial"/>
        <w:b/>
        <w:bCs/>
        <w:noProof/>
        <w:sz w:val="26"/>
        <w:szCs w:val="24"/>
      </w:rPr>
      <w:drawing>
        <wp:inline distT="0" distB="0" distL="0" distR="0" wp14:anchorId="07D489F7" wp14:editId="7FBD85F1">
          <wp:extent cx="1028700" cy="1028700"/>
          <wp:effectExtent l="0" t="0" r="0" b="0"/>
          <wp:docPr id="54" name="Picture 54" descr="wa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14:paraId="6B9E0685" w14:textId="77777777" w:rsidR="00FB6115" w:rsidRPr="00FB6115" w:rsidRDefault="00FB6115" w:rsidP="00FB6115">
    <w:pPr>
      <w:spacing w:after="0" w:line="240" w:lineRule="auto"/>
      <w:jc w:val="center"/>
      <w:outlineLvl w:val="0"/>
      <w:rPr>
        <w:rFonts w:ascii="Arial" w:eastAsia="Times New Roman" w:hAnsi="Arial" w:cs="Arial"/>
        <w:b/>
        <w:bCs/>
        <w:color w:val="008000"/>
        <w:sz w:val="28"/>
        <w:szCs w:val="24"/>
        <w:lang w:val="x-none" w:eastAsia="x-none"/>
      </w:rPr>
    </w:pPr>
    <w:r w:rsidRPr="00FB6115">
      <w:rPr>
        <w:rFonts w:ascii="Arial" w:eastAsia="Times New Roman" w:hAnsi="Arial" w:cs="Arial"/>
        <w:b/>
        <w:bCs/>
        <w:color w:val="008000"/>
        <w:sz w:val="28"/>
        <w:szCs w:val="24"/>
        <w:lang w:val="x-none" w:eastAsia="x-none"/>
      </w:rPr>
      <w:t>State of Washington</w:t>
    </w:r>
  </w:p>
  <w:p w14:paraId="286CFA5A" w14:textId="77777777" w:rsidR="00FB6115" w:rsidRPr="00FB6115" w:rsidRDefault="00FB6115" w:rsidP="00FB6115">
    <w:pPr>
      <w:spacing w:after="0" w:line="240" w:lineRule="auto"/>
      <w:jc w:val="center"/>
      <w:outlineLvl w:val="0"/>
      <w:rPr>
        <w:rFonts w:ascii="Arial" w:eastAsia="Times New Roman" w:hAnsi="Arial" w:cs="Arial"/>
        <w:b/>
        <w:bCs/>
        <w:color w:val="008000"/>
        <w:sz w:val="28"/>
        <w:szCs w:val="24"/>
        <w:lang w:val="x-none" w:eastAsia="x-none"/>
      </w:rPr>
    </w:pPr>
    <w:r w:rsidRPr="00FB6115">
      <w:rPr>
        <w:rFonts w:ascii="Arial" w:eastAsia="Times New Roman" w:hAnsi="Arial" w:cs="Arial"/>
        <w:b/>
        <w:bCs/>
        <w:color w:val="008000"/>
        <w:sz w:val="28"/>
        <w:szCs w:val="24"/>
        <w:lang w:val="x-none" w:eastAsia="x-none"/>
      </w:rPr>
      <w:t>PUBLIC DISCLOSURE COMMISSION</w:t>
    </w:r>
  </w:p>
  <w:p w14:paraId="77CD2708" w14:textId="77777777" w:rsidR="00FB6115" w:rsidRPr="00E15CD8" w:rsidRDefault="00FB6115" w:rsidP="00FB6115">
    <w:pPr>
      <w:spacing w:after="0"/>
      <w:jc w:val="center"/>
      <w:rPr>
        <w:rFonts w:ascii="Arial" w:eastAsia="Calibri" w:hAnsi="Arial" w:cs="Arial"/>
        <w:color w:val="008000"/>
        <w:sz w:val="20"/>
        <w:szCs w:val="20"/>
      </w:rPr>
    </w:pPr>
    <w:r w:rsidRPr="00E15CD8">
      <w:rPr>
        <w:rFonts w:ascii="Arial" w:eastAsia="Calibri" w:hAnsi="Arial" w:cs="Arial"/>
        <w:color w:val="008000"/>
        <w:sz w:val="20"/>
        <w:szCs w:val="20"/>
      </w:rPr>
      <w:t xml:space="preserve">711 Capitol Way Rm. 206, PO Box 40908 </w:t>
    </w:r>
    <w:r w:rsidRPr="00E15CD8">
      <w:rPr>
        <w:rFonts w:ascii="Symbol" w:eastAsia="Symbol" w:hAnsi="Symbol" w:cs="Symbol"/>
        <w:color w:val="008000"/>
        <w:sz w:val="20"/>
        <w:szCs w:val="20"/>
      </w:rPr>
      <w:t>·</w:t>
    </w:r>
    <w:r w:rsidRPr="00E15CD8">
      <w:rPr>
        <w:rFonts w:ascii="Arial" w:eastAsia="Calibri" w:hAnsi="Arial" w:cs="Arial"/>
        <w:color w:val="008000"/>
        <w:sz w:val="20"/>
        <w:szCs w:val="20"/>
      </w:rPr>
      <w:t xml:space="preserve"> Olympia, Washington 98504-0908 </w:t>
    </w:r>
  </w:p>
  <w:p w14:paraId="2A8D3FC7" w14:textId="3E55B6F6" w:rsidR="00FB6115" w:rsidRPr="00E15CD8" w:rsidRDefault="00FB6115" w:rsidP="00FB6115">
    <w:pPr>
      <w:spacing w:after="0"/>
      <w:jc w:val="center"/>
      <w:rPr>
        <w:rFonts w:ascii="Arial" w:eastAsia="Calibri" w:hAnsi="Arial" w:cs="Arial"/>
        <w:b/>
        <w:bCs/>
        <w:color w:val="008000"/>
        <w:sz w:val="20"/>
        <w:szCs w:val="20"/>
        <w:u w:val="single"/>
      </w:rPr>
    </w:pPr>
    <w:r w:rsidRPr="00E15CD8">
      <w:rPr>
        <w:rFonts w:ascii="Arial" w:eastAsia="Calibri" w:hAnsi="Arial" w:cs="Arial"/>
        <w:b/>
        <w:bCs/>
        <w:color w:val="008000"/>
        <w:sz w:val="20"/>
        <w:szCs w:val="20"/>
      </w:rPr>
      <w:t xml:space="preserve">(360) 753-1111 </w:t>
    </w:r>
    <w:r w:rsidRPr="00E15CD8">
      <w:rPr>
        <w:rFonts w:ascii="Symbol" w:eastAsia="Symbol" w:hAnsi="Symbol" w:cs="Symbol"/>
        <w:b/>
        <w:bCs/>
        <w:color w:val="008000"/>
        <w:sz w:val="20"/>
        <w:szCs w:val="20"/>
      </w:rPr>
      <w:t>·</w:t>
    </w:r>
    <w:r w:rsidRPr="00E15CD8">
      <w:rPr>
        <w:rFonts w:ascii="Arial" w:eastAsia="Calibri" w:hAnsi="Arial" w:cs="Arial"/>
        <w:color w:val="008000"/>
        <w:sz w:val="20"/>
        <w:szCs w:val="20"/>
      </w:rPr>
      <w:t xml:space="preserve"> </w:t>
    </w:r>
    <w:r w:rsidRPr="00E15CD8">
      <w:rPr>
        <w:rFonts w:ascii="Arial" w:eastAsia="Calibri" w:hAnsi="Arial" w:cs="Arial"/>
        <w:b/>
        <w:bCs/>
        <w:color w:val="008000"/>
        <w:sz w:val="20"/>
        <w:szCs w:val="20"/>
      </w:rPr>
      <w:t xml:space="preserve">E-mail: </w:t>
    </w:r>
    <w:hyperlink r:id="rId2" w:history="1">
      <w:r w:rsidRPr="00E15CD8">
        <w:rPr>
          <w:rFonts w:ascii="Arial" w:eastAsia="Calibri" w:hAnsi="Arial" w:cs="Arial"/>
          <w:b/>
          <w:bCs/>
          <w:color w:val="008000"/>
          <w:sz w:val="20"/>
          <w:szCs w:val="20"/>
          <w:u w:val="single"/>
        </w:rPr>
        <w:t>pdc@pdc.wa.gov</w:t>
      </w:r>
    </w:hyperlink>
    <w:r w:rsidRPr="00E15CD8">
      <w:rPr>
        <w:rFonts w:ascii="Arial" w:eastAsia="Calibri" w:hAnsi="Arial" w:cs="Arial"/>
        <w:b/>
        <w:bCs/>
        <w:color w:val="008000"/>
        <w:sz w:val="20"/>
        <w:szCs w:val="20"/>
      </w:rPr>
      <w:t xml:space="preserve"> </w:t>
    </w:r>
    <w:r w:rsidRPr="00E15CD8">
      <w:rPr>
        <w:rFonts w:ascii="Symbol" w:eastAsia="Symbol" w:hAnsi="Symbol" w:cs="Symbol"/>
        <w:b/>
        <w:bCs/>
        <w:color w:val="008000"/>
        <w:sz w:val="20"/>
        <w:szCs w:val="20"/>
      </w:rPr>
      <w:t>·</w:t>
    </w:r>
    <w:r w:rsidRPr="00E15CD8">
      <w:rPr>
        <w:rFonts w:ascii="Arial" w:eastAsia="Calibri" w:hAnsi="Arial" w:cs="Arial"/>
        <w:b/>
        <w:bCs/>
        <w:color w:val="008000"/>
        <w:sz w:val="20"/>
        <w:szCs w:val="20"/>
      </w:rPr>
      <w:t xml:space="preserve"> Website: </w:t>
    </w:r>
    <w:hyperlink r:id="rId3" w:history="1">
      <w:r w:rsidRPr="00E15CD8">
        <w:rPr>
          <w:rFonts w:ascii="Arial" w:eastAsia="Calibri" w:hAnsi="Arial" w:cs="Arial"/>
          <w:b/>
          <w:bCs/>
          <w:color w:val="008000"/>
          <w:sz w:val="20"/>
          <w:szCs w:val="20"/>
          <w:u w:val="single"/>
        </w:rPr>
        <w:t>www.pdc.wa.gov</w:t>
      </w:r>
    </w:hyperlink>
  </w:p>
  <w:p w14:paraId="09A7FD02" w14:textId="77777777" w:rsidR="00117F63" w:rsidRDefault="00117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69"/>
    <w:rsid w:val="00014321"/>
    <w:rsid w:val="00051B7D"/>
    <w:rsid w:val="00053786"/>
    <w:rsid w:val="000667EA"/>
    <w:rsid w:val="000742C7"/>
    <w:rsid w:val="00090493"/>
    <w:rsid w:val="00092B2C"/>
    <w:rsid w:val="000B3725"/>
    <w:rsid w:val="000C6F08"/>
    <w:rsid w:val="000D111F"/>
    <w:rsid w:val="00100906"/>
    <w:rsid w:val="00115234"/>
    <w:rsid w:val="00117F63"/>
    <w:rsid w:val="00120876"/>
    <w:rsid w:val="00130D1D"/>
    <w:rsid w:val="001406D2"/>
    <w:rsid w:val="00157A05"/>
    <w:rsid w:val="00162B46"/>
    <w:rsid w:val="001C11D3"/>
    <w:rsid w:val="001E2F1D"/>
    <w:rsid w:val="001F7C64"/>
    <w:rsid w:val="00211CBE"/>
    <w:rsid w:val="00236AEB"/>
    <w:rsid w:val="002569B6"/>
    <w:rsid w:val="00257569"/>
    <w:rsid w:val="00257EFA"/>
    <w:rsid w:val="002A308B"/>
    <w:rsid w:val="002A3C1C"/>
    <w:rsid w:val="002A73C4"/>
    <w:rsid w:val="002C0C8E"/>
    <w:rsid w:val="002E0B4A"/>
    <w:rsid w:val="002F3407"/>
    <w:rsid w:val="0031496A"/>
    <w:rsid w:val="00323EBC"/>
    <w:rsid w:val="003360CC"/>
    <w:rsid w:val="00356076"/>
    <w:rsid w:val="00385308"/>
    <w:rsid w:val="00385FFD"/>
    <w:rsid w:val="003947E1"/>
    <w:rsid w:val="003965FF"/>
    <w:rsid w:val="003A622B"/>
    <w:rsid w:val="003B5FCC"/>
    <w:rsid w:val="003D37B3"/>
    <w:rsid w:val="003D7B6D"/>
    <w:rsid w:val="003E3523"/>
    <w:rsid w:val="003F1830"/>
    <w:rsid w:val="003F324D"/>
    <w:rsid w:val="00401E77"/>
    <w:rsid w:val="00406EB2"/>
    <w:rsid w:val="00412C76"/>
    <w:rsid w:val="00427D9D"/>
    <w:rsid w:val="004556C1"/>
    <w:rsid w:val="004655F5"/>
    <w:rsid w:val="0049434B"/>
    <w:rsid w:val="004B20F1"/>
    <w:rsid w:val="004C30B7"/>
    <w:rsid w:val="004D000F"/>
    <w:rsid w:val="004F223E"/>
    <w:rsid w:val="005022EF"/>
    <w:rsid w:val="00516EF2"/>
    <w:rsid w:val="00521724"/>
    <w:rsid w:val="0055375F"/>
    <w:rsid w:val="0057272D"/>
    <w:rsid w:val="005846BA"/>
    <w:rsid w:val="005A5F43"/>
    <w:rsid w:val="005C6812"/>
    <w:rsid w:val="005F7352"/>
    <w:rsid w:val="00624D51"/>
    <w:rsid w:val="0063005F"/>
    <w:rsid w:val="00631963"/>
    <w:rsid w:val="006456D9"/>
    <w:rsid w:val="0064642C"/>
    <w:rsid w:val="006573B2"/>
    <w:rsid w:val="006635D9"/>
    <w:rsid w:val="0067413B"/>
    <w:rsid w:val="00682EE5"/>
    <w:rsid w:val="006971D7"/>
    <w:rsid w:val="006A285E"/>
    <w:rsid w:val="006B5312"/>
    <w:rsid w:val="006D11DC"/>
    <w:rsid w:val="006D37DE"/>
    <w:rsid w:val="006F6EC6"/>
    <w:rsid w:val="00704A94"/>
    <w:rsid w:val="00714C0E"/>
    <w:rsid w:val="00734B65"/>
    <w:rsid w:val="00746623"/>
    <w:rsid w:val="00747E6E"/>
    <w:rsid w:val="0076060C"/>
    <w:rsid w:val="00763A01"/>
    <w:rsid w:val="007676F4"/>
    <w:rsid w:val="007B19E6"/>
    <w:rsid w:val="007B6779"/>
    <w:rsid w:val="007B7584"/>
    <w:rsid w:val="007C7BDD"/>
    <w:rsid w:val="007D130C"/>
    <w:rsid w:val="007E0462"/>
    <w:rsid w:val="007E2A73"/>
    <w:rsid w:val="007F084A"/>
    <w:rsid w:val="007F4724"/>
    <w:rsid w:val="00807DB1"/>
    <w:rsid w:val="00812FFF"/>
    <w:rsid w:val="00841847"/>
    <w:rsid w:val="008566E1"/>
    <w:rsid w:val="008627AA"/>
    <w:rsid w:val="0089786B"/>
    <w:rsid w:val="008B7D47"/>
    <w:rsid w:val="008D1FA7"/>
    <w:rsid w:val="008D2531"/>
    <w:rsid w:val="008F3F7B"/>
    <w:rsid w:val="00936D7A"/>
    <w:rsid w:val="00942B7C"/>
    <w:rsid w:val="0096038E"/>
    <w:rsid w:val="0096510A"/>
    <w:rsid w:val="0099267A"/>
    <w:rsid w:val="009A181A"/>
    <w:rsid w:val="009A3034"/>
    <w:rsid w:val="009A3748"/>
    <w:rsid w:val="009D10FF"/>
    <w:rsid w:val="009D47A9"/>
    <w:rsid w:val="009D5E60"/>
    <w:rsid w:val="00A01B57"/>
    <w:rsid w:val="00A07785"/>
    <w:rsid w:val="00A90F0B"/>
    <w:rsid w:val="00A91517"/>
    <w:rsid w:val="00A96985"/>
    <w:rsid w:val="00AE0AC1"/>
    <w:rsid w:val="00AF1CF0"/>
    <w:rsid w:val="00B0518B"/>
    <w:rsid w:val="00B05AAD"/>
    <w:rsid w:val="00B06CDD"/>
    <w:rsid w:val="00B61416"/>
    <w:rsid w:val="00B61D4C"/>
    <w:rsid w:val="00B74B6B"/>
    <w:rsid w:val="00B85662"/>
    <w:rsid w:val="00B92B5C"/>
    <w:rsid w:val="00B95DA8"/>
    <w:rsid w:val="00B9780B"/>
    <w:rsid w:val="00BA6A63"/>
    <w:rsid w:val="00BB2F0C"/>
    <w:rsid w:val="00BD2CBD"/>
    <w:rsid w:val="00C00ACE"/>
    <w:rsid w:val="00C047FA"/>
    <w:rsid w:val="00C0595C"/>
    <w:rsid w:val="00C45969"/>
    <w:rsid w:val="00C6436B"/>
    <w:rsid w:val="00C674CD"/>
    <w:rsid w:val="00C72B0F"/>
    <w:rsid w:val="00C96C17"/>
    <w:rsid w:val="00CA26FF"/>
    <w:rsid w:val="00CE0B95"/>
    <w:rsid w:val="00D06EAF"/>
    <w:rsid w:val="00D800E5"/>
    <w:rsid w:val="00DB542B"/>
    <w:rsid w:val="00DC5513"/>
    <w:rsid w:val="00E10C46"/>
    <w:rsid w:val="00E15CD8"/>
    <w:rsid w:val="00E21452"/>
    <w:rsid w:val="00E431D4"/>
    <w:rsid w:val="00E82B09"/>
    <w:rsid w:val="00E85337"/>
    <w:rsid w:val="00E87663"/>
    <w:rsid w:val="00ED2509"/>
    <w:rsid w:val="00EF1FFC"/>
    <w:rsid w:val="00F04BB5"/>
    <w:rsid w:val="00F12B86"/>
    <w:rsid w:val="00F23920"/>
    <w:rsid w:val="00F3291E"/>
    <w:rsid w:val="00FA796D"/>
    <w:rsid w:val="00FB6115"/>
    <w:rsid w:val="00FB7D4D"/>
    <w:rsid w:val="00FC1777"/>
    <w:rsid w:val="00FC6E73"/>
    <w:rsid w:val="00FD78F5"/>
    <w:rsid w:val="00FE5484"/>
    <w:rsid w:val="00FF03B5"/>
    <w:rsid w:val="00FF0E0E"/>
    <w:rsid w:val="090B98F6"/>
    <w:rsid w:val="0ECA7ADF"/>
    <w:rsid w:val="1BBF2654"/>
    <w:rsid w:val="1D05FE77"/>
    <w:rsid w:val="1E31A0CF"/>
    <w:rsid w:val="265A6305"/>
    <w:rsid w:val="551AFA45"/>
    <w:rsid w:val="738B4F93"/>
    <w:rsid w:val="774B9121"/>
    <w:rsid w:val="78B1DFFD"/>
    <w:rsid w:val="7B5F22A7"/>
    <w:rsid w:val="7D38F98B"/>
    <w:rsid w:val="7DA964FD"/>
    <w:rsid w:val="7E5135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12298"/>
  <w15:chartTrackingRefBased/>
  <w15:docId w15:val="{1DDB2881-4492-4532-B5A1-0A30B6AAA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A30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308B"/>
    <w:rPr>
      <w:sz w:val="20"/>
      <w:szCs w:val="20"/>
    </w:rPr>
  </w:style>
  <w:style w:type="character" w:styleId="FootnoteReference">
    <w:name w:val="footnote reference"/>
    <w:basedOn w:val="DefaultParagraphFont"/>
    <w:uiPriority w:val="99"/>
    <w:semiHidden/>
    <w:unhideWhenUsed/>
    <w:rsid w:val="002A308B"/>
    <w:rPr>
      <w:vertAlign w:val="superscript"/>
    </w:rPr>
  </w:style>
  <w:style w:type="paragraph" w:styleId="Header">
    <w:name w:val="header"/>
    <w:basedOn w:val="Normal"/>
    <w:link w:val="HeaderChar"/>
    <w:uiPriority w:val="99"/>
    <w:unhideWhenUsed/>
    <w:rsid w:val="00767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6F4"/>
  </w:style>
  <w:style w:type="paragraph" w:styleId="Footer">
    <w:name w:val="footer"/>
    <w:basedOn w:val="Normal"/>
    <w:link w:val="FooterChar"/>
    <w:uiPriority w:val="99"/>
    <w:unhideWhenUsed/>
    <w:rsid w:val="00767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6F4"/>
  </w:style>
  <w:style w:type="character" w:styleId="Hyperlink">
    <w:name w:val="Hyperlink"/>
    <w:basedOn w:val="DefaultParagraphFont"/>
    <w:uiPriority w:val="99"/>
    <w:unhideWhenUsed/>
    <w:rsid w:val="007676F4"/>
    <w:rPr>
      <w:color w:val="0563C1" w:themeColor="hyperlink"/>
      <w:u w:val="single"/>
    </w:rPr>
  </w:style>
  <w:style w:type="character" w:styleId="UnresolvedMention">
    <w:name w:val="Unresolved Mention"/>
    <w:basedOn w:val="DefaultParagraphFont"/>
    <w:uiPriority w:val="99"/>
    <w:semiHidden/>
    <w:unhideWhenUsed/>
    <w:rsid w:val="007676F4"/>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www.pdc.wa.gov/" TargetMode="External"/><Relationship Id="rId2" Type="http://schemas.openxmlformats.org/officeDocument/2006/relationships/hyperlink" Target="mailto:pdc@pdc.wa.gov"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http://www.pdc.wa.gov/" TargetMode="External"/><Relationship Id="rId2" Type="http://schemas.openxmlformats.org/officeDocument/2006/relationships/hyperlink" Target="mailto:pdc@pdc.w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dlc_DocId xmlns="23c9f41d-9e08-4033-8140-6b8b934810eb">YPSH73YZMMPD-1822233782-105368</_dlc_DocId>
    <_ip_UnifiedCompliancePolicyUIAction xmlns="http://schemas.microsoft.com/sharepoint/v3" xsi:nil="true"/>
    <_dlc_DocIdUrl xmlns="23c9f41d-9e08-4033-8140-6b8b934810eb">
      <Url>https://stateofwa.sharepoint.com/sites/PDC-TeamsExecMgmtTeamFiles/_layouts/15/DocIdRedir.aspx?ID=YPSH73YZMMPD-1822233782-105368</Url>
      <Description>YPSH73YZMMPD-1822233782-105368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6B53E539D5B1C4CA7ABA00740FEF7CA" ma:contentTypeVersion="13" ma:contentTypeDescription="Create a new document." ma:contentTypeScope="" ma:versionID="c0b2ed91278131127904a9b3830f64fd">
  <xsd:schema xmlns:xsd="http://www.w3.org/2001/XMLSchema" xmlns:xs="http://www.w3.org/2001/XMLSchema" xmlns:p="http://schemas.microsoft.com/office/2006/metadata/properties" xmlns:ns1="http://schemas.microsoft.com/sharepoint/v3" xmlns:ns2="23c9f41d-9e08-4033-8140-6b8b934810eb" xmlns:ns3="6002149f-16de-42e3-a77d-c43d7fc58d4a" targetNamespace="http://schemas.microsoft.com/office/2006/metadata/properties" ma:root="true" ma:fieldsID="0c71b973034738cd1420872caae6eaf4" ns1:_="" ns2:_="" ns3:_="">
    <xsd:import namespace="http://schemas.microsoft.com/sharepoint/v3"/>
    <xsd:import namespace="23c9f41d-9e08-4033-8140-6b8b934810eb"/>
    <xsd:import namespace="6002149f-16de-42e3-a77d-c43d7fc58d4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2:SharedWithUsers" minOccurs="0"/>
                <xsd:element ref="ns2:SharedWithDetails" minOccurs="0"/>
                <xsd:element ref="ns3:MediaLengthInSeconds" minOccurs="0"/>
                <xsd:element ref="ns1:_ip_UnifiedCompliancePolicyProperties" minOccurs="0"/>
                <xsd:element ref="ns1:_ip_UnifiedCompliancePolicyUIAction"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9f41d-9e08-4033-8140-6b8b934810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02149f-16de-42e3-a77d-c43d7fc58d4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820E6C-140B-4AF1-8D07-36CD29C528B9}">
  <ds:schemaRefs>
    <ds:schemaRef ds:uri="http://schemas.microsoft.com/office/2006/metadata/properties"/>
    <ds:schemaRef ds:uri="http://schemas.microsoft.com/office/infopath/2007/PartnerControls"/>
    <ds:schemaRef ds:uri="http://schemas.microsoft.com/sharepoint/v3"/>
    <ds:schemaRef ds:uri="23c9f41d-9e08-4033-8140-6b8b934810eb"/>
  </ds:schemaRefs>
</ds:datastoreItem>
</file>

<file path=customXml/itemProps2.xml><?xml version="1.0" encoding="utf-8"?>
<ds:datastoreItem xmlns:ds="http://schemas.openxmlformats.org/officeDocument/2006/customXml" ds:itemID="{3937D17D-448D-4382-920D-6EB4AA1AE146}">
  <ds:schemaRefs>
    <ds:schemaRef ds:uri="http://schemas.microsoft.com/sharepoint/v3/contenttype/forms"/>
  </ds:schemaRefs>
</ds:datastoreItem>
</file>

<file path=customXml/itemProps3.xml><?xml version="1.0" encoding="utf-8"?>
<ds:datastoreItem xmlns:ds="http://schemas.openxmlformats.org/officeDocument/2006/customXml" ds:itemID="{50238BA3-3048-43E8-A6D0-94B373726BDD}">
  <ds:schemaRefs>
    <ds:schemaRef ds:uri="http://schemas.openxmlformats.org/officeDocument/2006/bibliography"/>
  </ds:schemaRefs>
</ds:datastoreItem>
</file>

<file path=customXml/itemProps4.xml><?xml version="1.0" encoding="utf-8"?>
<ds:datastoreItem xmlns:ds="http://schemas.openxmlformats.org/officeDocument/2006/customXml" ds:itemID="{95770EA8-AA65-45DE-A5F3-49BB53B548EC}">
  <ds:schemaRefs>
    <ds:schemaRef ds:uri="http://schemas.microsoft.com/sharepoint/events"/>
  </ds:schemaRefs>
</ds:datastoreItem>
</file>

<file path=customXml/itemProps5.xml><?xml version="1.0" encoding="utf-8"?>
<ds:datastoreItem xmlns:ds="http://schemas.openxmlformats.org/officeDocument/2006/customXml" ds:itemID="{DB5DC5F9-CCC9-4193-9DA9-837ED5B86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c9f41d-9e08-4033-8140-6b8b934810eb"/>
    <ds:schemaRef ds:uri="6002149f-16de-42e3-a77d-c43d7fc58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2172</Characters>
  <Application>Microsoft Office Word</Application>
  <DocSecurity>0</DocSecurity>
  <Lines>18</Lines>
  <Paragraphs>5</Paragraphs>
  <ScaleCrop>false</ScaleCrop>
  <Company>WA State</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 Sean (PDC)</dc:creator>
  <cp:keywords/>
  <dc:description/>
  <cp:lastModifiedBy>Bradford, Kim (PDC)</cp:lastModifiedBy>
  <cp:revision>156</cp:revision>
  <dcterms:created xsi:type="dcterms:W3CDTF">2022-03-14T22:15:00Z</dcterms:created>
  <dcterms:modified xsi:type="dcterms:W3CDTF">2022-03-25T22:52:00Z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0x010100F6B53E539D5B1C4CA7ABA00740FEF7CA</vt:lpwstr>
  </property>
  <property fmtid="{D5CDD505-2E9C-101B-9397-08002B2CF9AE}" pid="3" name="_dlc_DocIdItemGuid">
    <vt:lpwstr>1219be91-eb13-49e8-a219-2e92df48a037</vt:lpwstr>
  </property>
</Properties>
</file>